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32"/>
        <w:gridCol w:w="429"/>
        <w:gridCol w:w="3120"/>
        <w:gridCol w:w="1725"/>
        <w:gridCol w:w="1726"/>
      </w:tblGrid>
      <w:tr w:rsidR="00573F44" w14:paraId="49B2579F" w14:textId="77777777" w:rsidTr="00FF0165">
        <w:tc>
          <w:tcPr>
            <w:tcW w:w="9632" w:type="dxa"/>
            <w:gridSpan w:val="5"/>
            <w:tcBorders>
              <w:top w:val="nil"/>
              <w:left w:val="nil"/>
              <w:bottom w:val="single" w:sz="4" w:space="0" w:color="auto"/>
              <w:right w:val="nil"/>
            </w:tcBorders>
          </w:tcPr>
          <w:p w14:paraId="3D213283" w14:textId="77777777" w:rsidR="00573F44" w:rsidRDefault="006E1158" w:rsidP="00FC2257">
            <w:pPr>
              <w:spacing w:line="276" w:lineRule="auto"/>
              <w:rPr>
                <w:rFonts w:ascii="Arial Rounded MT Bold" w:eastAsia="+mj-ea" w:hAnsi="Arial Rounded MT Bold" w:cs="+mj-cs"/>
                <w:color w:val="E50082"/>
                <w:kern w:val="24"/>
                <w:sz w:val="28"/>
                <w:szCs w:val="28"/>
              </w:rPr>
            </w:pPr>
            <w:r w:rsidRPr="006E1158">
              <w:rPr>
                <w:rFonts w:ascii="Arial Rounded MT Bold" w:eastAsia="+mj-ea" w:hAnsi="Arial Rounded MT Bold" w:cs="+mj-cs"/>
                <w:color w:val="E50082"/>
                <w:kern w:val="24"/>
                <w:sz w:val="28"/>
                <w:szCs w:val="28"/>
              </w:rPr>
              <w:t xml:space="preserve"> Job Description</w:t>
            </w:r>
          </w:p>
          <w:p w14:paraId="0F9B08EE" w14:textId="2316CF73" w:rsidR="00FC2257" w:rsidRPr="006E1158" w:rsidRDefault="00FC2257" w:rsidP="00195BFE">
            <w:pPr>
              <w:spacing w:line="276" w:lineRule="auto"/>
              <w:rPr>
                <w:rFonts w:ascii="Arial Rounded MT Bold" w:hAnsi="Arial Rounded MT Bold" w:cs="Arial"/>
                <w:b/>
                <w:bCs/>
                <w:color w:val="BA06BA"/>
                <w:sz w:val="28"/>
                <w:szCs w:val="28"/>
              </w:rPr>
            </w:pPr>
          </w:p>
        </w:tc>
      </w:tr>
      <w:tr w:rsidR="00D33B6C" w14:paraId="574982B8" w14:textId="77777777" w:rsidTr="00FF0165">
        <w:tc>
          <w:tcPr>
            <w:tcW w:w="2632" w:type="dxa"/>
            <w:tcBorders>
              <w:top w:val="single" w:sz="4" w:space="0" w:color="auto"/>
            </w:tcBorders>
          </w:tcPr>
          <w:p w14:paraId="59F3032A" w14:textId="77777777" w:rsidR="00F6674E" w:rsidRDefault="00F6674E" w:rsidP="00243D81">
            <w:pPr>
              <w:spacing w:line="276" w:lineRule="auto"/>
              <w:rPr>
                <w:rFonts w:ascii="Arial" w:eastAsia="+mj-ea" w:hAnsi="Arial" w:cs="Arial"/>
                <w:b/>
                <w:bCs/>
                <w:color w:val="E50082"/>
                <w:kern w:val="24"/>
                <w:sz w:val="22"/>
                <w:szCs w:val="22"/>
              </w:rPr>
            </w:pPr>
          </w:p>
          <w:p w14:paraId="7202439B" w14:textId="324C5228" w:rsidR="00F6674E" w:rsidRDefault="00573F44" w:rsidP="00243D81">
            <w:pPr>
              <w:spacing w:line="276" w:lineRule="auto"/>
              <w:rPr>
                <w:rFonts w:ascii="Arial" w:hAnsi="Arial" w:cs="Arial"/>
                <w:b/>
                <w:bCs/>
                <w:color w:val="BA06BA"/>
                <w:sz w:val="22"/>
                <w:szCs w:val="22"/>
              </w:rPr>
            </w:pPr>
            <w:r w:rsidRPr="00AF3937">
              <w:rPr>
                <w:rFonts w:ascii="Arial" w:eastAsia="+mj-ea" w:hAnsi="Arial" w:cs="Arial"/>
                <w:b/>
                <w:bCs/>
                <w:color w:val="E50082"/>
                <w:kern w:val="24"/>
                <w:sz w:val="22"/>
                <w:szCs w:val="22"/>
              </w:rPr>
              <w:t xml:space="preserve">Job </w:t>
            </w:r>
            <w:r w:rsidR="00F6674E">
              <w:rPr>
                <w:rFonts w:ascii="Arial" w:eastAsia="+mj-ea" w:hAnsi="Arial" w:cs="Arial"/>
                <w:b/>
                <w:bCs/>
                <w:color w:val="E50082"/>
                <w:kern w:val="24"/>
                <w:sz w:val="22"/>
                <w:szCs w:val="22"/>
              </w:rPr>
              <w:t>T</w:t>
            </w:r>
            <w:r w:rsidRPr="00AF3937">
              <w:rPr>
                <w:rFonts w:ascii="Arial" w:eastAsia="+mj-ea" w:hAnsi="Arial" w:cs="Arial"/>
                <w:b/>
                <w:bCs/>
                <w:color w:val="E50082"/>
                <w:kern w:val="24"/>
                <w:sz w:val="22"/>
                <w:szCs w:val="22"/>
              </w:rPr>
              <w:t>itle:</w:t>
            </w:r>
            <w:r w:rsidRPr="00AF3937">
              <w:rPr>
                <w:rFonts w:ascii="Arial" w:hAnsi="Arial" w:cs="Arial"/>
                <w:b/>
                <w:bCs/>
                <w:color w:val="BA06BA"/>
                <w:sz w:val="22"/>
                <w:szCs w:val="22"/>
              </w:rPr>
              <w:t xml:space="preserve"> </w:t>
            </w:r>
          </w:p>
          <w:p w14:paraId="59D83B56" w14:textId="6B95EF17" w:rsidR="00573F44" w:rsidRPr="00AF3937" w:rsidRDefault="00573F44" w:rsidP="00243D81">
            <w:pPr>
              <w:spacing w:line="276" w:lineRule="auto"/>
              <w:rPr>
                <w:rFonts w:ascii="Arial" w:hAnsi="Arial" w:cs="Arial"/>
                <w:b/>
                <w:bCs/>
                <w:sz w:val="22"/>
                <w:szCs w:val="22"/>
              </w:rPr>
            </w:pPr>
            <w:r w:rsidRPr="00AF3937">
              <w:rPr>
                <w:rFonts w:ascii="Arial" w:hAnsi="Arial" w:cs="Arial"/>
                <w:b/>
                <w:bCs/>
                <w:sz w:val="22"/>
                <w:szCs w:val="22"/>
              </w:rPr>
              <w:tab/>
            </w:r>
          </w:p>
        </w:tc>
        <w:tc>
          <w:tcPr>
            <w:tcW w:w="7000" w:type="dxa"/>
            <w:gridSpan w:val="4"/>
            <w:tcBorders>
              <w:top w:val="single" w:sz="4" w:space="0" w:color="auto"/>
            </w:tcBorders>
          </w:tcPr>
          <w:p w14:paraId="283F9660" w14:textId="77777777" w:rsidR="00573F44" w:rsidRDefault="00573F44" w:rsidP="00BE700D">
            <w:pPr>
              <w:spacing w:line="276" w:lineRule="auto"/>
              <w:rPr>
                <w:rFonts w:ascii="Arial" w:hAnsi="Arial" w:cs="Arial"/>
                <w:b/>
                <w:bCs/>
                <w:color w:val="000000" w:themeColor="text1"/>
                <w:sz w:val="20"/>
                <w:szCs w:val="20"/>
              </w:rPr>
            </w:pPr>
          </w:p>
          <w:p w14:paraId="7C760923" w14:textId="1B9DBA39" w:rsidR="00195BFE" w:rsidRPr="00F64B6C" w:rsidRDefault="00F64B6C" w:rsidP="00BE700D">
            <w:pPr>
              <w:spacing w:line="276" w:lineRule="auto"/>
              <w:rPr>
                <w:rFonts w:ascii="Arial" w:hAnsi="Arial" w:cs="Arial"/>
                <w:color w:val="000000" w:themeColor="text1"/>
                <w:sz w:val="22"/>
                <w:szCs w:val="22"/>
              </w:rPr>
            </w:pPr>
            <w:r w:rsidRPr="00F64B6C">
              <w:rPr>
                <w:rFonts w:ascii="Arial" w:hAnsi="Arial" w:cs="Arial"/>
                <w:color w:val="000000" w:themeColor="text1"/>
                <w:sz w:val="22"/>
                <w:szCs w:val="22"/>
              </w:rPr>
              <w:t xml:space="preserve">Communications </w:t>
            </w:r>
            <w:r w:rsidR="00233506">
              <w:rPr>
                <w:rFonts w:ascii="Arial" w:hAnsi="Arial" w:cs="Arial"/>
                <w:color w:val="000000" w:themeColor="text1"/>
                <w:sz w:val="22"/>
                <w:szCs w:val="22"/>
              </w:rPr>
              <w:t xml:space="preserve">&amp; Audiences </w:t>
            </w:r>
            <w:r w:rsidRPr="00F64B6C">
              <w:rPr>
                <w:rFonts w:ascii="Arial" w:hAnsi="Arial" w:cs="Arial"/>
                <w:color w:val="000000" w:themeColor="text1"/>
                <w:sz w:val="22"/>
                <w:szCs w:val="22"/>
              </w:rPr>
              <w:t xml:space="preserve">Manager </w:t>
            </w:r>
          </w:p>
        </w:tc>
      </w:tr>
      <w:tr w:rsidR="00D33B6C" w14:paraId="0B8B68DB" w14:textId="77777777" w:rsidTr="00FF0165">
        <w:tc>
          <w:tcPr>
            <w:tcW w:w="2632" w:type="dxa"/>
            <w:tcBorders>
              <w:bottom w:val="single" w:sz="4" w:space="0" w:color="auto"/>
            </w:tcBorders>
          </w:tcPr>
          <w:p w14:paraId="124491B1" w14:textId="77777777" w:rsidR="00F6674E" w:rsidRDefault="00F6674E" w:rsidP="00243D81">
            <w:pPr>
              <w:spacing w:line="276" w:lineRule="auto"/>
              <w:rPr>
                <w:rFonts w:ascii="Arial" w:eastAsia="+mj-ea" w:hAnsi="Arial" w:cs="Arial"/>
                <w:b/>
                <w:bCs/>
                <w:color w:val="E50082"/>
                <w:kern w:val="24"/>
                <w:sz w:val="22"/>
                <w:szCs w:val="22"/>
              </w:rPr>
            </w:pPr>
          </w:p>
          <w:p w14:paraId="0484DBF2" w14:textId="77777777" w:rsidR="00F6674E" w:rsidRDefault="00573F44" w:rsidP="00243D81">
            <w:pPr>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Reporting to:</w:t>
            </w:r>
          </w:p>
          <w:p w14:paraId="3A28A230" w14:textId="5BE8940F" w:rsidR="00573F44" w:rsidRPr="00AF3937" w:rsidRDefault="00573F44" w:rsidP="00243D81">
            <w:pPr>
              <w:spacing w:line="276" w:lineRule="auto"/>
              <w:rPr>
                <w:rFonts w:ascii="Arial" w:hAnsi="Arial" w:cs="Arial"/>
                <w:b/>
                <w:bCs/>
                <w:sz w:val="22"/>
                <w:szCs w:val="22"/>
              </w:rPr>
            </w:pPr>
            <w:r w:rsidRPr="00AF3937">
              <w:rPr>
                <w:rFonts w:ascii="Arial" w:eastAsia="+mj-ea" w:hAnsi="Arial" w:cs="Arial"/>
                <w:b/>
                <w:bCs/>
                <w:color w:val="E50082"/>
                <w:kern w:val="24"/>
                <w:sz w:val="22"/>
                <w:szCs w:val="22"/>
              </w:rPr>
              <w:tab/>
            </w:r>
          </w:p>
        </w:tc>
        <w:tc>
          <w:tcPr>
            <w:tcW w:w="7000" w:type="dxa"/>
            <w:gridSpan w:val="4"/>
            <w:tcBorders>
              <w:bottom w:val="single" w:sz="4" w:space="0" w:color="auto"/>
            </w:tcBorders>
          </w:tcPr>
          <w:p w14:paraId="06B59AFD" w14:textId="77777777" w:rsidR="00CE69E7" w:rsidRDefault="00CE69E7" w:rsidP="00BE700D">
            <w:pPr>
              <w:spacing w:line="276" w:lineRule="auto"/>
              <w:rPr>
                <w:rFonts w:ascii="Arial" w:hAnsi="Arial" w:cs="Arial"/>
                <w:color w:val="000000" w:themeColor="text1"/>
                <w:sz w:val="22"/>
                <w:szCs w:val="22"/>
              </w:rPr>
            </w:pPr>
          </w:p>
          <w:p w14:paraId="71DECDD5" w14:textId="4455F90B" w:rsidR="00195BFE" w:rsidRPr="00731709" w:rsidRDefault="009F292B" w:rsidP="00BE700D">
            <w:pPr>
              <w:spacing w:line="276" w:lineRule="auto"/>
              <w:rPr>
                <w:rFonts w:ascii="Arial" w:hAnsi="Arial" w:cs="Arial"/>
                <w:color w:val="000000" w:themeColor="text1"/>
                <w:sz w:val="22"/>
                <w:szCs w:val="22"/>
              </w:rPr>
            </w:pPr>
            <w:r>
              <w:rPr>
                <w:rFonts w:ascii="Arial" w:hAnsi="Arial" w:cs="Arial"/>
                <w:color w:val="000000" w:themeColor="text1"/>
                <w:sz w:val="22"/>
                <w:szCs w:val="22"/>
              </w:rPr>
              <w:t>Head of Business Services</w:t>
            </w:r>
          </w:p>
        </w:tc>
      </w:tr>
      <w:tr w:rsidR="00C02525" w14:paraId="61E3D40F" w14:textId="77777777" w:rsidTr="00FF0165">
        <w:tc>
          <w:tcPr>
            <w:tcW w:w="9632" w:type="dxa"/>
            <w:gridSpan w:val="5"/>
            <w:tcBorders>
              <w:top w:val="single" w:sz="4" w:space="0" w:color="auto"/>
              <w:left w:val="nil"/>
              <w:bottom w:val="single" w:sz="4" w:space="0" w:color="auto"/>
              <w:right w:val="nil"/>
            </w:tcBorders>
          </w:tcPr>
          <w:p w14:paraId="0599371C" w14:textId="77777777" w:rsidR="00C02525" w:rsidRPr="00640CFA" w:rsidRDefault="00C02525" w:rsidP="00573F44">
            <w:pPr>
              <w:spacing w:line="276" w:lineRule="auto"/>
              <w:rPr>
                <w:rFonts w:ascii="Arial" w:eastAsia="+mj-ea" w:hAnsi="Arial" w:cs="Arial"/>
                <w:b/>
                <w:bCs/>
                <w:color w:val="E50082"/>
                <w:kern w:val="24"/>
                <w:sz w:val="20"/>
                <w:szCs w:val="20"/>
              </w:rPr>
            </w:pPr>
          </w:p>
        </w:tc>
      </w:tr>
      <w:tr w:rsidR="00573F44" w14:paraId="3F32FF54" w14:textId="77777777" w:rsidTr="00FF0165">
        <w:tc>
          <w:tcPr>
            <w:tcW w:w="9632" w:type="dxa"/>
            <w:gridSpan w:val="5"/>
            <w:tcBorders>
              <w:top w:val="single" w:sz="4" w:space="0" w:color="auto"/>
            </w:tcBorders>
          </w:tcPr>
          <w:p w14:paraId="2A200E57" w14:textId="77777777" w:rsidR="00F6674E" w:rsidRPr="00195BFE" w:rsidRDefault="00F6674E" w:rsidP="00573F44">
            <w:pPr>
              <w:spacing w:line="276" w:lineRule="auto"/>
              <w:rPr>
                <w:rFonts w:ascii="Arial" w:eastAsia="+mj-ea" w:hAnsi="Arial" w:cs="Arial"/>
                <w:color w:val="E50082"/>
                <w:kern w:val="24"/>
                <w:sz w:val="22"/>
                <w:szCs w:val="22"/>
              </w:rPr>
            </w:pPr>
          </w:p>
          <w:p w14:paraId="58F70A19" w14:textId="2ECA8369" w:rsidR="00C02525" w:rsidRPr="00195BFE" w:rsidRDefault="00573F44" w:rsidP="00573F44">
            <w:pPr>
              <w:spacing w:line="276" w:lineRule="auto"/>
              <w:rPr>
                <w:rFonts w:ascii="Arial" w:eastAsia="+mj-ea" w:hAnsi="Arial" w:cs="Arial"/>
                <w:color w:val="E50082"/>
                <w:kern w:val="24"/>
                <w:sz w:val="22"/>
                <w:szCs w:val="22"/>
              </w:rPr>
            </w:pPr>
            <w:r w:rsidRPr="00195BFE">
              <w:rPr>
                <w:rFonts w:ascii="Arial" w:eastAsia="+mj-ea" w:hAnsi="Arial" w:cs="Arial"/>
                <w:color w:val="E50082"/>
                <w:kern w:val="24"/>
                <w:sz w:val="22"/>
                <w:szCs w:val="22"/>
              </w:rPr>
              <w:t xml:space="preserve">Vision, </w:t>
            </w:r>
            <w:r w:rsidR="00AF26F4" w:rsidRPr="00195BFE">
              <w:rPr>
                <w:rFonts w:ascii="Arial" w:eastAsia="+mj-ea" w:hAnsi="Arial" w:cs="Arial"/>
                <w:color w:val="E50082"/>
                <w:kern w:val="24"/>
                <w:sz w:val="22"/>
                <w:szCs w:val="22"/>
              </w:rPr>
              <w:t>Mission,</w:t>
            </w:r>
            <w:r w:rsidRPr="00195BFE">
              <w:rPr>
                <w:rFonts w:ascii="Arial" w:eastAsia="+mj-ea" w:hAnsi="Arial" w:cs="Arial"/>
                <w:color w:val="E50082"/>
                <w:kern w:val="24"/>
                <w:sz w:val="22"/>
                <w:szCs w:val="22"/>
              </w:rPr>
              <w:t xml:space="preserve"> and Values</w:t>
            </w:r>
          </w:p>
          <w:p w14:paraId="67690A3B" w14:textId="34F8841A" w:rsidR="00573F44" w:rsidRPr="006E127B" w:rsidRDefault="00573F44" w:rsidP="00573F44">
            <w:pPr>
              <w:spacing w:line="276" w:lineRule="auto"/>
              <w:rPr>
                <w:rFonts w:ascii="Arial" w:eastAsia="+mj-ea" w:hAnsi="Arial" w:cs="Arial"/>
                <w:b/>
                <w:bCs/>
                <w:color w:val="000000" w:themeColor="text1"/>
                <w:kern w:val="24"/>
                <w:sz w:val="22"/>
                <w:szCs w:val="22"/>
              </w:rPr>
            </w:pPr>
            <w:r w:rsidRPr="006E127B">
              <w:rPr>
                <w:rFonts w:ascii="Arial" w:eastAsia="+mj-ea" w:hAnsi="Arial" w:cs="Arial"/>
                <w:color w:val="000000" w:themeColor="text1"/>
                <w:kern w:val="24"/>
                <w:sz w:val="22"/>
                <w:szCs w:val="22"/>
              </w:rPr>
              <w:t>All British Ceramics Biennial team members work within the spirit of and contribute to the delivery of our vision, mission and core values.</w:t>
            </w:r>
          </w:p>
          <w:p w14:paraId="593AC8B7" w14:textId="57620BBC" w:rsidR="00F6674E" w:rsidRPr="00640CFA" w:rsidRDefault="00F6674E" w:rsidP="00573F44">
            <w:pPr>
              <w:spacing w:line="276" w:lineRule="auto"/>
              <w:rPr>
                <w:rFonts w:ascii="Arial" w:eastAsia="+mj-ea" w:hAnsi="Arial" w:cs="Arial"/>
                <w:b/>
                <w:bCs/>
                <w:color w:val="000000" w:themeColor="text1"/>
                <w:kern w:val="24"/>
                <w:sz w:val="20"/>
                <w:szCs w:val="20"/>
              </w:rPr>
            </w:pPr>
          </w:p>
        </w:tc>
      </w:tr>
      <w:tr w:rsidR="00573F44" w14:paraId="1A8F5DAE" w14:textId="77777777" w:rsidTr="00FF0165">
        <w:tc>
          <w:tcPr>
            <w:tcW w:w="9632" w:type="dxa"/>
            <w:gridSpan w:val="5"/>
          </w:tcPr>
          <w:p w14:paraId="77D2BD73" w14:textId="77777777" w:rsidR="00F6674E" w:rsidRDefault="00F6674E" w:rsidP="00573F44">
            <w:pPr>
              <w:spacing w:line="276" w:lineRule="auto"/>
              <w:ind w:left="2127" w:hanging="2127"/>
              <w:rPr>
                <w:rFonts w:ascii="Arial" w:eastAsia="+mj-ea" w:hAnsi="Arial" w:cs="Arial"/>
                <w:color w:val="E50082"/>
                <w:kern w:val="24"/>
                <w:sz w:val="22"/>
                <w:szCs w:val="22"/>
              </w:rPr>
            </w:pPr>
          </w:p>
          <w:p w14:paraId="6F4544D0" w14:textId="2AD2E61D" w:rsidR="00C02525" w:rsidRPr="00AF3937" w:rsidRDefault="00573F44" w:rsidP="00573F44">
            <w:pPr>
              <w:spacing w:line="276" w:lineRule="auto"/>
              <w:ind w:left="2127" w:hanging="2127"/>
              <w:rPr>
                <w:rFonts w:ascii="Arial" w:eastAsia="+mj-ea" w:hAnsi="Arial" w:cs="Arial"/>
                <w:color w:val="E50082"/>
                <w:kern w:val="24"/>
                <w:sz w:val="22"/>
                <w:szCs w:val="22"/>
              </w:rPr>
            </w:pPr>
            <w:r w:rsidRPr="00AF3937">
              <w:rPr>
                <w:rFonts w:ascii="Arial" w:eastAsia="+mj-ea" w:hAnsi="Arial" w:cs="Arial"/>
                <w:color w:val="E50082"/>
                <w:kern w:val="24"/>
                <w:sz w:val="22"/>
                <w:szCs w:val="22"/>
              </w:rPr>
              <w:t>Our Vision</w:t>
            </w:r>
          </w:p>
          <w:p w14:paraId="5EE58CEB" w14:textId="77777777" w:rsidR="00573F44" w:rsidRPr="006E127B" w:rsidRDefault="00573F44" w:rsidP="00573F44">
            <w:pPr>
              <w:spacing w:line="276" w:lineRule="auto"/>
              <w:ind w:left="2127" w:hanging="2127"/>
              <w:rPr>
                <w:rFonts w:ascii="Arial" w:eastAsia="+mj-ea" w:hAnsi="Arial" w:cs="Arial"/>
                <w:b/>
                <w:bCs/>
                <w:color w:val="000000" w:themeColor="text1"/>
                <w:kern w:val="24"/>
                <w:sz w:val="22"/>
                <w:szCs w:val="22"/>
              </w:rPr>
            </w:pPr>
            <w:r w:rsidRPr="006E127B">
              <w:rPr>
                <w:rFonts w:ascii="Arial" w:eastAsia="+mj-ea" w:hAnsi="Arial" w:cs="Arial"/>
                <w:color w:val="000000" w:themeColor="text1"/>
                <w:kern w:val="24"/>
                <w:sz w:val="22"/>
                <w:szCs w:val="22"/>
              </w:rPr>
              <w:t>Making change through clay</w:t>
            </w:r>
            <w:r w:rsidRPr="006E127B">
              <w:rPr>
                <w:rFonts w:ascii="Arial" w:eastAsia="+mj-ea" w:hAnsi="Arial" w:cs="Arial"/>
                <w:b/>
                <w:bCs/>
                <w:color w:val="000000" w:themeColor="text1"/>
                <w:kern w:val="24"/>
                <w:sz w:val="22"/>
                <w:szCs w:val="22"/>
              </w:rPr>
              <w:t xml:space="preserve"> </w:t>
            </w:r>
          </w:p>
          <w:p w14:paraId="056F5152" w14:textId="43BA5898" w:rsidR="00F6674E" w:rsidRPr="00640CFA" w:rsidRDefault="00F6674E" w:rsidP="00573F44">
            <w:pPr>
              <w:spacing w:line="276" w:lineRule="auto"/>
              <w:ind w:left="2127" w:hanging="2127"/>
              <w:rPr>
                <w:rFonts w:ascii="Arial" w:eastAsia="+mj-ea" w:hAnsi="Arial" w:cs="Arial"/>
                <w:b/>
                <w:bCs/>
                <w:color w:val="E50082"/>
                <w:kern w:val="24"/>
                <w:sz w:val="20"/>
                <w:szCs w:val="20"/>
              </w:rPr>
            </w:pPr>
          </w:p>
        </w:tc>
      </w:tr>
      <w:tr w:rsidR="00573F44" w14:paraId="10AABE13" w14:textId="77777777" w:rsidTr="00FF0165">
        <w:tc>
          <w:tcPr>
            <w:tcW w:w="9632" w:type="dxa"/>
            <w:gridSpan w:val="5"/>
            <w:tcBorders>
              <w:bottom w:val="single" w:sz="4" w:space="0" w:color="auto"/>
            </w:tcBorders>
          </w:tcPr>
          <w:p w14:paraId="1D3A5697" w14:textId="77777777" w:rsidR="00F6674E" w:rsidRDefault="00F6674E" w:rsidP="00573F44">
            <w:pPr>
              <w:spacing w:line="276" w:lineRule="auto"/>
              <w:rPr>
                <w:rFonts w:ascii="Arial" w:eastAsia="+mj-ea" w:hAnsi="Arial" w:cs="Arial"/>
                <w:color w:val="E50082"/>
                <w:kern w:val="24"/>
                <w:sz w:val="22"/>
                <w:szCs w:val="22"/>
              </w:rPr>
            </w:pPr>
          </w:p>
          <w:p w14:paraId="7679143E" w14:textId="6ABAD997" w:rsidR="00C02525" w:rsidRPr="00AF3937" w:rsidRDefault="00573F44" w:rsidP="00573F44">
            <w:pPr>
              <w:spacing w:line="276" w:lineRule="auto"/>
              <w:rPr>
                <w:rFonts w:ascii="Arial" w:eastAsia="+mj-ea" w:hAnsi="Arial" w:cs="Arial"/>
                <w:color w:val="E50082"/>
                <w:kern w:val="24"/>
                <w:sz w:val="22"/>
                <w:szCs w:val="22"/>
              </w:rPr>
            </w:pPr>
            <w:r w:rsidRPr="00AF3937">
              <w:rPr>
                <w:rFonts w:ascii="Arial" w:eastAsia="+mj-ea" w:hAnsi="Arial" w:cs="Arial"/>
                <w:color w:val="E50082"/>
                <w:kern w:val="24"/>
                <w:sz w:val="22"/>
                <w:szCs w:val="22"/>
              </w:rPr>
              <w:t>Our Mission</w:t>
            </w:r>
          </w:p>
          <w:p w14:paraId="0EBBCA5E" w14:textId="77777777" w:rsidR="00573F44" w:rsidRPr="006E127B" w:rsidRDefault="00573F44" w:rsidP="00573F44">
            <w:pPr>
              <w:spacing w:line="276" w:lineRule="auto"/>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To develop, sustain and expand innovative ceramics practice and improve lives together with artists and creative communities </w:t>
            </w:r>
          </w:p>
          <w:p w14:paraId="69E1A603" w14:textId="275BFB13" w:rsidR="00F6674E" w:rsidRPr="00640CFA" w:rsidRDefault="00F6674E" w:rsidP="00573F44">
            <w:pPr>
              <w:spacing w:line="276" w:lineRule="auto"/>
              <w:rPr>
                <w:rFonts w:ascii="Arial" w:eastAsia="+mj-ea" w:hAnsi="Arial" w:cs="Arial"/>
                <w:color w:val="000000" w:themeColor="text1"/>
                <w:kern w:val="24"/>
                <w:sz w:val="20"/>
                <w:szCs w:val="20"/>
              </w:rPr>
            </w:pPr>
          </w:p>
        </w:tc>
      </w:tr>
      <w:tr w:rsidR="00243D81" w14:paraId="00491824" w14:textId="77777777" w:rsidTr="00FF0165">
        <w:trPr>
          <w:trHeight w:val="369"/>
        </w:trPr>
        <w:tc>
          <w:tcPr>
            <w:tcW w:w="9632" w:type="dxa"/>
            <w:gridSpan w:val="5"/>
            <w:tcBorders>
              <w:top w:val="single" w:sz="4" w:space="0" w:color="auto"/>
              <w:left w:val="single" w:sz="4" w:space="0" w:color="auto"/>
              <w:bottom w:val="nil"/>
              <w:right w:val="single" w:sz="4" w:space="0" w:color="auto"/>
            </w:tcBorders>
          </w:tcPr>
          <w:p w14:paraId="668F9792" w14:textId="77777777" w:rsidR="00F6674E" w:rsidRDefault="00F6674E" w:rsidP="00C02525">
            <w:pPr>
              <w:spacing w:line="276" w:lineRule="auto"/>
              <w:ind w:left="2127" w:hanging="2127"/>
              <w:rPr>
                <w:rFonts w:ascii="Arial" w:eastAsia="+mj-ea" w:hAnsi="Arial" w:cs="Arial"/>
                <w:color w:val="E50082"/>
                <w:kern w:val="24"/>
                <w:sz w:val="22"/>
                <w:szCs w:val="22"/>
              </w:rPr>
            </w:pPr>
          </w:p>
          <w:p w14:paraId="47E03B20" w14:textId="62880C02" w:rsidR="00547F67" w:rsidRPr="00AF3937" w:rsidRDefault="00623C64" w:rsidP="00547F67">
            <w:pPr>
              <w:spacing w:line="276" w:lineRule="auto"/>
              <w:ind w:left="2127" w:hanging="2127"/>
              <w:rPr>
                <w:rFonts w:ascii="Arial" w:eastAsia="+mj-ea" w:hAnsi="Arial" w:cs="Arial"/>
                <w:color w:val="E50082"/>
                <w:kern w:val="24"/>
                <w:sz w:val="22"/>
                <w:szCs w:val="22"/>
              </w:rPr>
            </w:pPr>
            <w:r w:rsidRPr="00AF3937">
              <w:rPr>
                <w:rFonts w:ascii="Arial" w:eastAsia="+mj-ea" w:hAnsi="Arial" w:cs="Arial"/>
                <w:color w:val="E50082"/>
                <w:kern w:val="24"/>
                <w:sz w:val="22"/>
                <w:szCs w:val="22"/>
              </w:rPr>
              <w:t>Our Values – The Way We Work</w:t>
            </w:r>
          </w:p>
        </w:tc>
      </w:tr>
      <w:tr w:rsidR="00D33B6C" w14:paraId="0348023B" w14:textId="77777777" w:rsidTr="00FF0165">
        <w:trPr>
          <w:trHeight w:val="367"/>
        </w:trPr>
        <w:tc>
          <w:tcPr>
            <w:tcW w:w="3061" w:type="dxa"/>
            <w:gridSpan w:val="2"/>
            <w:tcBorders>
              <w:top w:val="nil"/>
              <w:left w:val="single" w:sz="4" w:space="0" w:color="auto"/>
              <w:bottom w:val="nil"/>
              <w:right w:val="nil"/>
            </w:tcBorders>
          </w:tcPr>
          <w:p w14:paraId="128BAFEE" w14:textId="77777777" w:rsidR="00B53F4E" w:rsidRPr="006E127B" w:rsidRDefault="00B53F4E"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Bold</w:t>
            </w:r>
            <w:r w:rsidRPr="006E127B">
              <w:rPr>
                <w:rFonts w:ascii="Arial" w:eastAsia="+mj-ea" w:hAnsi="Arial" w:cs="Arial"/>
                <w:color w:val="000000" w:themeColor="text1"/>
                <w:kern w:val="24"/>
                <w:sz w:val="22"/>
                <w:szCs w:val="22"/>
              </w:rPr>
              <w:tab/>
            </w:r>
          </w:p>
          <w:p w14:paraId="41A495AC" w14:textId="7777777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Accountable</w:t>
            </w:r>
          </w:p>
          <w:p w14:paraId="7C367090" w14:textId="7777777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Welcoming</w:t>
            </w:r>
          </w:p>
          <w:p w14:paraId="5DBDF972" w14:textId="0015C0D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Significant</w:t>
            </w:r>
          </w:p>
        </w:tc>
        <w:tc>
          <w:tcPr>
            <w:tcW w:w="3120" w:type="dxa"/>
            <w:tcBorders>
              <w:top w:val="nil"/>
              <w:left w:val="nil"/>
              <w:bottom w:val="nil"/>
              <w:right w:val="nil"/>
            </w:tcBorders>
          </w:tcPr>
          <w:p w14:paraId="057DA10E" w14:textId="70BD8F6E"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Grounded</w:t>
            </w:r>
          </w:p>
          <w:p w14:paraId="1C2BC287" w14:textId="77777777" w:rsidR="00C02525" w:rsidRPr="006E127B" w:rsidRDefault="00B53F4E"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Inclusive</w:t>
            </w:r>
          </w:p>
          <w:p w14:paraId="46847D19" w14:textId="74DEA34D" w:rsidR="00B53F4E"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Connected</w:t>
            </w:r>
          </w:p>
          <w:p w14:paraId="5C176C6B" w14:textId="275D4E89"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Collaborative</w:t>
            </w:r>
            <w:r w:rsidR="004B6B43" w:rsidRPr="006E127B">
              <w:rPr>
                <w:rFonts w:ascii="Arial" w:eastAsia="+mj-ea" w:hAnsi="Arial" w:cs="Arial"/>
                <w:color w:val="000000" w:themeColor="text1"/>
                <w:kern w:val="24"/>
                <w:sz w:val="22"/>
                <w:szCs w:val="22"/>
              </w:rPr>
              <w:t xml:space="preserve"> </w:t>
            </w:r>
          </w:p>
        </w:tc>
        <w:tc>
          <w:tcPr>
            <w:tcW w:w="1725" w:type="dxa"/>
            <w:tcBorders>
              <w:top w:val="nil"/>
              <w:left w:val="nil"/>
              <w:bottom w:val="nil"/>
              <w:right w:val="nil"/>
            </w:tcBorders>
          </w:tcPr>
          <w:p w14:paraId="09A73531" w14:textId="08AA15DF" w:rsidR="00B53F4E" w:rsidRPr="00195BFE" w:rsidRDefault="00B53F4E" w:rsidP="00195BFE">
            <w:pPr>
              <w:spacing w:line="276" w:lineRule="auto"/>
              <w:rPr>
                <w:rFonts w:ascii="Arial" w:eastAsia="+mj-ea" w:hAnsi="Arial" w:cs="Arial"/>
                <w:color w:val="000000" w:themeColor="text1"/>
                <w:kern w:val="24"/>
                <w:sz w:val="20"/>
                <w:szCs w:val="20"/>
              </w:rPr>
            </w:pPr>
          </w:p>
        </w:tc>
        <w:tc>
          <w:tcPr>
            <w:tcW w:w="1726" w:type="dxa"/>
            <w:tcBorders>
              <w:top w:val="nil"/>
              <w:left w:val="nil"/>
              <w:bottom w:val="nil"/>
              <w:right w:val="single" w:sz="4" w:space="0" w:color="auto"/>
            </w:tcBorders>
          </w:tcPr>
          <w:p w14:paraId="3694BDF4" w14:textId="07E4D49F"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r>
      <w:tr w:rsidR="00AF26F4" w14:paraId="60BEA217" w14:textId="77777777" w:rsidTr="00FF0165">
        <w:trPr>
          <w:trHeight w:val="120"/>
        </w:trPr>
        <w:tc>
          <w:tcPr>
            <w:tcW w:w="3061" w:type="dxa"/>
            <w:gridSpan w:val="2"/>
            <w:tcBorders>
              <w:top w:val="nil"/>
              <w:left w:val="single" w:sz="4" w:space="0" w:color="auto"/>
              <w:bottom w:val="single" w:sz="4" w:space="0" w:color="auto"/>
              <w:right w:val="nil"/>
            </w:tcBorders>
          </w:tcPr>
          <w:p w14:paraId="0D23E44C" w14:textId="0BE8FB42"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3120" w:type="dxa"/>
            <w:tcBorders>
              <w:top w:val="nil"/>
              <w:left w:val="nil"/>
              <w:bottom w:val="single" w:sz="4" w:space="0" w:color="auto"/>
              <w:right w:val="nil"/>
            </w:tcBorders>
          </w:tcPr>
          <w:p w14:paraId="34F9FF2B" w14:textId="7E9D4D4B"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1725" w:type="dxa"/>
            <w:tcBorders>
              <w:top w:val="nil"/>
              <w:left w:val="nil"/>
              <w:bottom w:val="single" w:sz="4" w:space="0" w:color="auto"/>
              <w:right w:val="nil"/>
            </w:tcBorders>
          </w:tcPr>
          <w:p w14:paraId="75BEDA00" w14:textId="6E3BF21D"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1726" w:type="dxa"/>
            <w:tcBorders>
              <w:top w:val="nil"/>
              <w:left w:val="nil"/>
              <w:bottom w:val="single" w:sz="4" w:space="0" w:color="auto"/>
              <w:right w:val="single" w:sz="4" w:space="0" w:color="auto"/>
            </w:tcBorders>
          </w:tcPr>
          <w:p w14:paraId="7C8A4D26" w14:textId="6ABE21D6"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r>
      <w:tr w:rsidR="00C02525" w14:paraId="0322D693" w14:textId="77777777" w:rsidTr="00FF0165">
        <w:trPr>
          <w:trHeight w:val="134"/>
        </w:trPr>
        <w:tc>
          <w:tcPr>
            <w:tcW w:w="9632" w:type="dxa"/>
            <w:gridSpan w:val="5"/>
            <w:tcBorders>
              <w:top w:val="single" w:sz="4" w:space="0" w:color="auto"/>
              <w:left w:val="nil"/>
              <w:bottom w:val="single" w:sz="4" w:space="0" w:color="auto"/>
              <w:right w:val="nil"/>
            </w:tcBorders>
          </w:tcPr>
          <w:p w14:paraId="36234BE1" w14:textId="77777777" w:rsidR="00C02525" w:rsidRPr="00D33B6C" w:rsidRDefault="00C02525" w:rsidP="00D33B6C">
            <w:pPr>
              <w:spacing w:line="276" w:lineRule="auto"/>
              <w:rPr>
                <w:rFonts w:ascii="Arial" w:eastAsia="+mj-ea" w:hAnsi="Arial" w:cs="Arial"/>
                <w:b/>
                <w:bCs/>
                <w:color w:val="E50082"/>
                <w:kern w:val="24"/>
                <w:sz w:val="20"/>
                <w:szCs w:val="20"/>
              </w:rPr>
            </w:pPr>
          </w:p>
        </w:tc>
      </w:tr>
      <w:tr w:rsidR="00D33B6C" w14:paraId="5F838AA7" w14:textId="77777777" w:rsidTr="00FF0165">
        <w:trPr>
          <w:trHeight w:val="1186"/>
        </w:trPr>
        <w:tc>
          <w:tcPr>
            <w:tcW w:w="9632" w:type="dxa"/>
            <w:gridSpan w:val="5"/>
            <w:tcBorders>
              <w:top w:val="nil"/>
              <w:left w:val="single" w:sz="4" w:space="0" w:color="auto"/>
              <w:bottom w:val="single" w:sz="4" w:space="0" w:color="auto"/>
              <w:right w:val="single" w:sz="4" w:space="0" w:color="auto"/>
            </w:tcBorders>
          </w:tcPr>
          <w:p w14:paraId="0BB616C2" w14:textId="77777777" w:rsidR="00547F67" w:rsidRDefault="00547F67" w:rsidP="00D33B6C">
            <w:pPr>
              <w:spacing w:line="276" w:lineRule="auto"/>
              <w:rPr>
                <w:rFonts w:ascii="Arial" w:eastAsia="+mj-ea" w:hAnsi="Arial" w:cs="Arial"/>
                <w:b/>
                <w:bCs/>
                <w:color w:val="E50082"/>
                <w:kern w:val="24"/>
                <w:sz w:val="22"/>
                <w:szCs w:val="22"/>
              </w:rPr>
            </w:pPr>
          </w:p>
          <w:p w14:paraId="51951063" w14:textId="12380F78" w:rsidR="00D33B6C" w:rsidRPr="006E127B" w:rsidRDefault="00547F67" w:rsidP="00D33B6C">
            <w:pPr>
              <w:spacing w:line="276" w:lineRule="auto"/>
              <w:rPr>
                <w:rFonts w:ascii="Arial" w:eastAsia="+mj-ea" w:hAnsi="Arial" w:cs="Arial"/>
                <w:b/>
                <w:bCs/>
                <w:color w:val="000000" w:themeColor="text1"/>
                <w:kern w:val="24"/>
                <w:sz w:val="22"/>
                <w:szCs w:val="22"/>
              </w:rPr>
            </w:pPr>
            <w:r w:rsidRPr="00AF3937">
              <w:rPr>
                <w:rFonts w:ascii="Arial" w:eastAsia="+mj-ea" w:hAnsi="Arial" w:cs="Arial"/>
                <w:b/>
                <w:bCs/>
                <w:color w:val="E50082"/>
                <w:kern w:val="24"/>
                <w:sz w:val="22"/>
                <w:szCs w:val="22"/>
              </w:rPr>
              <w:t xml:space="preserve">Job </w:t>
            </w:r>
            <w:r>
              <w:rPr>
                <w:rFonts w:ascii="Arial" w:eastAsia="+mj-ea" w:hAnsi="Arial" w:cs="Arial"/>
                <w:b/>
                <w:bCs/>
                <w:color w:val="E50082"/>
                <w:kern w:val="24"/>
                <w:sz w:val="22"/>
                <w:szCs w:val="22"/>
              </w:rPr>
              <w:t>P</w:t>
            </w:r>
            <w:r w:rsidRPr="00AF3937">
              <w:rPr>
                <w:rFonts w:ascii="Arial" w:eastAsia="+mj-ea" w:hAnsi="Arial" w:cs="Arial"/>
                <w:b/>
                <w:bCs/>
                <w:color w:val="E50082"/>
                <w:kern w:val="24"/>
                <w:sz w:val="22"/>
                <w:szCs w:val="22"/>
              </w:rPr>
              <w:t>urpose:</w:t>
            </w:r>
          </w:p>
          <w:p w14:paraId="0152C606" w14:textId="6187C0D3" w:rsidR="00D33B6C" w:rsidRPr="00A22EB8" w:rsidRDefault="00195BFE" w:rsidP="00195BFE">
            <w:pPr>
              <w:spacing w:line="276" w:lineRule="auto"/>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Through a proactive and innovative approach, </w:t>
            </w:r>
            <w:r w:rsidR="008455BF">
              <w:rPr>
                <w:rFonts w:ascii="Arial" w:eastAsia="+mj-ea" w:hAnsi="Arial" w:cs="Arial"/>
                <w:color w:val="000000" w:themeColor="text1"/>
                <w:kern w:val="24"/>
                <w:sz w:val="22"/>
                <w:szCs w:val="22"/>
              </w:rPr>
              <w:t xml:space="preserve">manage </w:t>
            </w:r>
            <w:r w:rsidR="00721CA9">
              <w:rPr>
                <w:rFonts w:ascii="Arial" w:eastAsia="+mj-ea" w:hAnsi="Arial" w:cs="Arial"/>
                <w:color w:val="000000" w:themeColor="text1"/>
                <w:kern w:val="24"/>
                <w:sz w:val="22"/>
                <w:szCs w:val="22"/>
              </w:rPr>
              <w:t xml:space="preserve">the formulation and implementation of </w:t>
            </w:r>
            <w:r w:rsidR="00E7158C">
              <w:rPr>
                <w:rFonts w:ascii="Arial" w:eastAsia="+mj-ea" w:hAnsi="Arial" w:cs="Arial"/>
                <w:color w:val="000000" w:themeColor="text1"/>
                <w:kern w:val="24"/>
                <w:sz w:val="22"/>
                <w:szCs w:val="22"/>
              </w:rPr>
              <w:t>BCB’s</w:t>
            </w:r>
            <w:r w:rsidR="00721CA9">
              <w:rPr>
                <w:rFonts w:ascii="Arial" w:eastAsia="+mj-ea" w:hAnsi="Arial" w:cs="Arial"/>
                <w:color w:val="000000" w:themeColor="text1"/>
                <w:kern w:val="24"/>
                <w:sz w:val="22"/>
                <w:szCs w:val="22"/>
              </w:rPr>
              <w:t xml:space="preserve"> </w:t>
            </w:r>
            <w:r w:rsidR="00C933F8">
              <w:rPr>
                <w:rFonts w:ascii="Arial" w:eastAsia="+mj-ea" w:hAnsi="Arial" w:cs="Arial"/>
                <w:color w:val="000000" w:themeColor="text1"/>
                <w:kern w:val="24"/>
                <w:sz w:val="22"/>
                <w:szCs w:val="22"/>
              </w:rPr>
              <w:t>c</w:t>
            </w:r>
            <w:r w:rsidR="00721CA9">
              <w:rPr>
                <w:rFonts w:ascii="Arial" w:eastAsia="+mj-ea" w:hAnsi="Arial" w:cs="Arial"/>
                <w:color w:val="000000" w:themeColor="text1"/>
                <w:kern w:val="24"/>
                <w:sz w:val="22"/>
                <w:szCs w:val="22"/>
              </w:rPr>
              <w:t xml:space="preserve">ommunications </w:t>
            </w:r>
            <w:r w:rsidR="00C933F8">
              <w:rPr>
                <w:rFonts w:ascii="Arial" w:eastAsia="+mj-ea" w:hAnsi="Arial" w:cs="Arial"/>
                <w:color w:val="000000" w:themeColor="text1"/>
                <w:kern w:val="24"/>
                <w:sz w:val="22"/>
                <w:szCs w:val="22"/>
              </w:rPr>
              <w:t>s</w:t>
            </w:r>
            <w:r w:rsidR="00721CA9">
              <w:rPr>
                <w:rFonts w:ascii="Arial" w:eastAsia="+mj-ea" w:hAnsi="Arial" w:cs="Arial"/>
                <w:color w:val="000000" w:themeColor="text1"/>
                <w:kern w:val="24"/>
                <w:sz w:val="22"/>
                <w:szCs w:val="22"/>
              </w:rPr>
              <w:t>trategy to support the delivery of business plan objectives.</w:t>
            </w:r>
            <w:r w:rsidR="009A71AA">
              <w:rPr>
                <w:rFonts w:ascii="Arial" w:eastAsia="+mj-ea" w:hAnsi="Arial" w:cs="Arial"/>
                <w:color w:val="000000" w:themeColor="text1"/>
                <w:kern w:val="24"/>
                <w:sz w:val="22"/>
                <w:szCs w:val="22"/>
              </w:rPr>
              <w:t xml:space="preserve"> Develop content, deliver campaigns and manage channels to support professional, timely and trusted communications which motivate, inspire and inform key </w:t>
            </w:r>
            <w:r w:rsidR="009A71AA" w:rsidRPr="00A22EB8">
              <w:rPr>
                <w:rFonts w:ascii="Arial" w:eastAsia="+mj-ea" w:hAnsi="Arial" w:cs="Arial"/>
                <w:color w:val="000000" w:themeColor="text1"/>
                <w:kern w:val="24"/>
                <w:sz w:val="22"/>
                <w:szCs w:val="22"/>
              </w:rPr>
              <w:t>stakeholders.</w:t>
            </w:r>
            <w:r w:rsidR="009F292B" w:rsidRPr="00A22EB8">
              <w:rPr>
                <w:rFonts w:ascii="Arial" w:eastAsia="+mj-ea" w:hAnsi="Arial" w:cs="Arial"/>
                <w:color w:val="000000" w:themeColor="text1"/>
                <w:kern w:val="24"/>
                <w:sz w:val="22"/>
                <w:szCs w:val="22"/>
              </w:rPr>
              <w:t xml:space="preserve"> Ensure the </w:t>
            </w:r>
            <w:r w:rsidR="002D2BD3">
              <w:rPr>
                <w:rFonts w:ascii="Arial" w:eastAsia="+mj-ea" w:hAnsi="Arial" w:cs="Arial"/>
                <w:color w:val="000000" w:themeColor="text1"/>
                <w:kern w:val="24"/>
                <w:sz w:val="22"/>
                <w:szCs w:val="22"/>
              </w:rPr>
              <w:t>Biennial</w:t>
            </w:r>
            <w:r w:rsidR="009F292B" w:rsidRPr="00A22EB8">
              <w:rPr>
                <w:rFonts w:ascii="Arial" w:eastAsia="+mj-ea" w:hAnsi="Arial" w:cs="Arial"/>
                <w:color w:val="000000" w:themeColor="text1"/>
                <w:kern w:val="24"/>
                <w:sz w:val="22"/>
                <w:szCs w:val="22"/>
              </w:rPr>
              <w:t xml:space="preserve"> is proactively marketed to generate maximum </w:t>
            </w:r>
            <w:r w:rsidR="00CF2696" w:rsidRPr="00A22EB8">
              <w:rPr>
                <w:rFonts w:ascii="Arial" w:eastAsia="+mj-ea" w:hAnsi="Arial" w:cs="Arial"/>
                <w:color w:val="000000" w:themeColor="text1"/>
                <w:kern w:val="24"/>
                <w:sz w:val="22"/>
                <w:szCs w:val="22"/>
              </w:rPr>
              <w:t>audience and interest.</w:t>
            </w:r>
            <w:r w:rsidR="009A71AA" w:rsidRPr="00A22EB8">
              <w:rPr>
                <w:rFonts w:ascii="Arial" w:eastAsia="+mj-ea" w:hAnsi="Arial" w:cs="Arial"/>
                <w:color w:val="000000" w:themeColor="text1"/>
                <w:kern w:val="24"/>
                <w:sz w:val="22"/>
                <w:szCs w:val="22"/>
              </w:rPr>
              <w:t xml:space="preserve"> </w:t>
            </w:r>
            <w:r w:rsidR="00677D93" w:rsidRPr="00A22EB8">
              <w:rPr>
                <w:rFonts w:ascii="Arial" w:eastAsia="+mj-ea" w:hAnsi="Arial" w:cs="Arial"/>
                <w:color w:val="000000" w:themeColor="text1"/>
                <w:kern w:val="24"/>
                <w:sz w:val="22"/>
                <w:szCs w:val="22"/>
              </w:rPr>
              <w:t>Gather and analyse insight data to inform future delivery priorities for BCB</w:t>
            </w:r>
            <w:r w:rsidR="00A22EB8" w:rsidRPr="00A22EB8">
              <w:rPr>
                <w:rFonts w:ascii="Arial" w:eastAsia="+mj-ea" w:hAnsi="Arial" w:cs="Arial"/>
                <w:color w:val="000000" w:themeColor="text1"/>
                <w:kern w:val="24"/>
                <w:sz w:val="22"/>
                <w:szCs w:val="22"/>
              </w:rPr>
              <w:t>.</w:t>
            </w:r>
          </w:p>
        </w:tc>
      </w:tr>
    </w:tbl>
    <w:p w14:paraId="520F8949" w14:textId="77777777" w:rsidR="00FF0165" w:rsidRDefault="00FF0165">
      <w:r>
        <w:br w:type="page"/>
      </w:r>
    </w:p>
    <w:tbl>
      <w:tblPr>
        <w:tblStyle w:val="TableGrid"/>
        <w:tblW w:w="9632" w:type="dxa"/>
        <w:tblInd w:w="-5" w:type="dxa"/>
        <w:tblLook w:val="04A0" w:firstRow="1" w:lastRow="0" w:firstColumn="1" w:lastColumn="0" w:noHBand="0" w:noVBand="1"/>
      </w:tblPr>
      <w:tblGrid>
        <w:gridCol w:w="5143"/>
        <w:gridCol w:w="4489"/>
      </w:tblGrid>
      <w:tr w:rsidR="00A36D8B" w14:paraId="310AF7F8" w14:textId="77777777" w:rsidTr="1832593E">
        <w:trPr>
          <w:cantSplit/>
        </w:trPr>
        <w:tc>
          <w:tcPr>
            <w:tcW w:w="0" w:type="auto"/>
            <w:gridSpan w:val="2"/>
            <w:tcBorders>
              <w:top w:val="single" w:sz="4" w:space="0" w:color="auto"/>
              <w:left w:val="single" w:sz="4" w:space="0" w:color="auto"/>
              <w:right w:val="single" w:sz="4" w:space="0" w:color="auto"/>
            </w:tcBorders>
          </w:tcPr>
          <w:p w14:paraId="56E87A82" w14:textId="3912A7B6" w:rsidR="00A36D8B" w:rsidRDefault="00A36D8B" w:rsidP="00D33B6C">
            <w:pPr>
              <w:spacing w:line="276" w:lineRule="auto"/>
              <w:rPr>
                <w:rFonts w:ascii="Arial" w:eastAsia="+mj-ea" w:hAnsi="Arial" w:cs="Arial"/>
                <w:b/>
                <w:bCs/>
                <w:color w:val="E50082"/>
                <w:kern w:val="24"/>
                <w:sz w:val="22"/>
                <w:szCs w:val="22"/>
              </w:rPr>
            </w:pPr>
          </w:p>
          <w:p w14:paraId="255D3304" w14:textId="77777777" w:rsidR="009A0948" w:rsidRDefault="009A0948" w:rsidP="00547F67">
            <w:pPr>
              <w:tabs>
                <w:tab w:val="left" w:pos="6225"/>
              </w:tabs>
              <w:spacing w:line="276" w:lineRule="auto"/>
              <w:rPr>
                <w:rFonts w:ascii="Arial" w:eastAsia="+mj-ea" w:hAnsi="Arial" w:cs="Arial"/>
                <w:b/>
                <w:bCs/>
                <w:color w:val="E50082"/>
                <w:kern w:val="24"/>
                <w:sz w:val="22"/>
                <w:szCs w:val="22"/>
              </w:rPr>
            </w:pPr>
          </w:p>
          <w:p w14:paraId="40602F00" w14:textId="57F3219C" w:rsidR="00A36D8B" w:rsidRDefault="00A36D8B" w:rsidP="00547F67">
            <w:pPr>
              <w:tabs>
                <w:tab w:val="left" w:pos="6225"/>
              </w:tabs>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Responsibilities:</w:t>
            </w:r>
          </w:p>
          <w:p w14:paraId="083D8F71" w14:textId="77777777" w:rsidR="00C0768F" w:rsidRPr="006E127B" w:rsidRDefault="00C0768F" w:rsidP="00547F67">
            <w:pPr>
              <w:tabs>
                <w:tab w:val="left" w:pos="6225"/>
              </w:tabs>
              <w:spacing w:line="276" w:lineRule="auto"/>
              <w:rPr>
                <w:rFonts w:ascii="Arial" w:eastAsia="+mj-ea" w:hAnsi="Arial" w:cs="Arial"/>
                <w:b/>
                <w:bCs/>
                <w:color w:val="E50082"/>
                <w:kern w:val="24"/>
                <w:sz w:val="22"/>
                <w:szCs w:val="22"/>
              </w:rPr>
            </w:pPr>
          </w:p>
          <w:p w14:paraId="44F7E772" w14:textId="313FF3F0" w:rsidR="00A36D8B" w:rsidRPr="00731709" w:rsidRDefault="009A71AA" w:rsidP="00547F67">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Manage, deliver and monitor engaging integrated and audience</w:t>
            </w:r>
            <w:r w:rsidR="00C0768F">
              <w:rPr>
                <w:rFonts w:ascii="Arial" w:eastAsia="+mj-ea" w:hAnsi="Arial" w:cs="Arial"/>
                <w:kern w:val="24"/>
                <w:sz w:val="22"/>
                <w:szCs w:val="22"/>
              </w:rPr>
              <w:t>-</w:t>
            </w:r>
            <w:r>
              <w:rPr>
                <w:rFonts w:ascii="Arial" w:eastAsia="+mj-ea" w:hAnsi="Arial" w:cs="Arial"/>
                <w:kern w:val="24"/>
                <w:sz w:val="22"/>
                <w:szCs w:val="22"/>
              </w:rPr>
              <w:t xml:space="preserve">led marketing campaigns and communications </w:t>
            </w:r>
            <w:r w:rsidR="00E9005A">
              <w:rPr>
                <w:rFonts w:ascii="Arial" w:eastAsia="+mj-ea" w:hAnsi="Arial" w:cs="Arial"/>
                <w:kern w:val="24"/>
                <w:sz w:val="22"/>
                <w:szCs w:val="22"/>
              </w:rPr>
              <w:t xml:space="preserve">with national and international reach </w:t>
            </w:r>
            <w:r>
              <w:rPr>
                <w:rFonts w:ascii="Arial" w:eastAsia="+mj-ea" w:hAnsi="Arial" w:cs="Arial"/>
                <w:kern w:val="24"/>
                <w:sz w:val="22"/>
                <w:szCs w:val="22"/>
              </w:rPr>
              <w:t>across all BCB activity and platforms</w:t>
            </w:r>
            <w:r w:rsidR="00A36D8B" w:rsidRPr="00731709">
              <w:rPr>
                <w:rFonts w:ascii="Arial" w:eastAsia="+mj-ea" w:hAnsi="Arial" w:cs="Arial"/>
                <w:kern w:val="24"/>
                <w:sz w:val="22"/>
                <w:szCs w:val="22"/>
              </w:rPr>
              <w:t>.</w:t>
            </w:r>
          </w:p>
          <w:p w14:paraId="69F3748D" w14:textId="4A8A0F48" w:rsidR="00A36D8B" w:rsidRPr="00731709" w:rsidRDefault="009A71AA" w:rsidP="00547F67">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 xml:space="preserve">Collaborate with senior leadership team to develop and implement an innovative </w:t>
            </w:r>
            <w:r w:rsidR="00C933F8">
              <w:rPr>
                <w:rFonts w:ascii="Arial" w:eastAsia="+mj-ea" w:hAnsi="Arial" w:cs="Arial"/>
                <w:kern w:val="24"/>
                <w:sz w:val="22"/>
                <w:szCs w:val="22"/>
              </w:rPr>
              <w:t>c</w:t>
            </w:r>
            <w:r>
              <w:rPr>
                <w:rFonts w:ascii="Arial" w:eastAsia="+mj-ea" w:hAnsi="Arial" w:cs="Arial"/>
                <w:kern w:val="24"/>
                <w:sz w:val="22"/>
                <w:szCs w:val="22"/>
              </w:rPr>
              <w:t xml:space="preserve">ommunications </w:t>
            </w:r>
            <w:r w:rsidR="00C933F8">
              <w:rPr>
                <w:rFonts w:ascii="Arial" w:eastAsia="+mj-ea" w:hAnsi="Arial" w:cs="Arial"/>
                <w:kern w:val="24"/>
                <w:sz w:val="22"/>
                <w:szCs w:val="22"/>
              </w:rPr>
              <w:t>s</w:t>
            </w:r>
            <w:r>
              <w:rPr>
                <w:rFonts w:ascii="Arial" w:eastAsia="+mj-ea" w:hAnsi="Arial" w:cs="Arial"/>
                <w:kern w:val="24"/>
                <w:sz w:val="22"/>
                <w:szCs w:val="22"/>
              </w:rPr>
              <w:t>trategy which identifies, defines and contributes to business planning objectives</w:t>
            </w:r>
            <w:r w:rsidR="00E9005A">
              <w:rPr>
                <w:rFonts w:ascii="Arial" w:eastAsia="+mj-ea" w:hAnsi="Arial" w:cs="Arial"/>
                <w:kern w:val="24"/>
                <w:sz w:val="22"/>
                <w:szCs w:val="22"/>
              </w:rPr>
              <w:t>, including EDI</w:t>
            </w:r>
            <w:r w:rsidR="006003DA">
              <w:rPr>
                <w:rFonts w:ascii="Arial" w:eastAsia="+mj-ea" w:hAnsi="Arial" w:cs="Arial"/>
                <w:kern w:val="24"/>
                <w:sz w:val="22"/>
                <w:szCs w:val="22"/>
              </w:rPr>
              <w:t>, environmental and fundraising aims</w:t>
            </w:r>
            <w:r w:rsidR="00A36D8B" w:rsidRPr="00731709">
              <w:rPr>
                <w:rFonts w:ascii="Arial" w:eastAsia="+mj-ea" w:hAnsi="Arial" w:cs="Arial"/>
                <w:kern w:val="24"/>
                <w:sz w:val="22"/>
                <w:szCs w:val="22"/>
              </w:rPr>
              <w:t xml:space="preserve">. </w:t>
            </w:r>
          </w:p>
          <w:p w14:paraId="64BE73D1" w14:textId="7D7E08F6" w:rsidR="006829DB" w:rsidRDefault="006829DB" w:rsidP="00547F67">
            <w:pPr>
              <w:pStyle w:val="ListParagraph"/>
              <w:numPr>
                <w:ilvl w:val="0"/>
                <w:numId w:val="16"/>
              </w:numPr>
              <w:spacing w:after="120" w:line="276" w:lineRule="auto"/>
              <w:ind w:left="714" w:hanging="357"/>
              <w:contextualSpacing w:val="0"/>
              <w:rPr>
                <w:rFonts w:ascii="Arial" w:eastAsia="+mj-ea" w:hAnsi="Arial" w:cs="Arial"/>
                <w:kern w:val="24"/>
                <w:sz w:val="22"/>
                <w:szCs w:val="22"/>
              </w:rPr>
            </w:pPr>
            <w:r>
              <w:rPr>
                <w:rFonts w:ascii="Arial" w:eastAsia="+mj-ea" w:hAnsi="Arial" w:cs="Arial"/>
                <w:kern w:val="24"/>
                <w:sz w:val="22"/>
                <w:szCs w:val="22"/>
              </w:rPr>
              <w:t>Provide professional support to the C</w:t>
            </w:r>
            <w:r w:rsidR="00806393">
              <w:rPr>
                <w:rFonts w:ascii="Arial" w:eastAsia="+mj-ea" w:hAnsi="Arial" w:cs="Arial"/>
                <w:kern w:val="24"/>
                <w:sz w:val="22"/>
                <w:szCs w:val="22"/>
              </w:rPr>
              <w:t>hief Executive</w:t>
            </w:r>
            <w:r>
              <w:rPr>
                <w:rFonts w:ascii="Arial" w:eastAsia="+mj-ea" w:hAnsi="Arial" w:cs="Arial"/>
                <w:kern w:val="24"/>
                <w:sz w:val="22"/>
                <w:szCs w:val="22"/>
              </w:rPr>
              <w:t xml:space="preserve"> and other colleagues to effectively communicate key messages to both internal and external audiences, maximising the impact of engagement activities. </w:t>
            </w:r>
          </w:p>
          <w:p w14:paraId="568BC5EE" w14:textId="6EB1B578" w:rsidR="0036779E" w:rsidRPr="00FD6F8A" w:rsidRDefault="00682054" w:rsidP="1832593E">
            <w:pPr>
              <w:pStyle w:val="ListParagraph"/>
              <w:numPr>
                <w:ilvl w:val="0"/>
                <w:numId w:val="16"/>
              </w:numPr>
              <w:spacing w:after="120"/>
              <w:ind w:left="714" w:hanging="357"/>
              <w:rPr>
                <w:rFonts w:ascii="Arial" w:eastAsia="+mj-ea" w:hAnsi="Arial" w:cs="Arial"/>
                <w:kern w:val="24"/>
                <w:sz w:val="22"/>
                <w:szCs w:val="22"/>
              </w:rPr>
            </w:pPr>
            <w:r>
              <w:rPr>
                <w:rFonts w:ascii="Arial" w:eastAsia="+mj-ea" w:hAnsi="Arial" w:cs="Arial"/>
                <w:kern w:val="24"/>
                <w:sz w:val="22"/>
                <w:szCs w:val="22"/>
              </w:rPr>
              <w:t>T</w:t>
            </w:r>
            <w:r w:rsidRPr="000569EB">
              <w:rPr>
                <w:rFonts w:ascii="Arial" w:eastAsia="+mj-ea" w:hAnsi="Arial" w:cs="Arial"/>
                <w:kern w:val="24"/>
                <w:sz w:val="22"/>
                <w:szCs w:val="22"/>
              </w:rPr>
              <w:t>ake a proactive role and work with colleagues, trainees, volunteers and others to identify potential new partners and develop and implement creative marketing and communications approaches which reflect environmental aims, EDI objectives and diverse needs and interests, informed by participants, Advisory Network, insight and demographic data.</w:t>
            </w:r>
          </w:p>
          <w:p w14:paraId="6310E61E" w14:textId="3A61EBB3" w:rsidR="000569EB" w:rsidRPr="000569EB" w:rsidRDefault="000569EB" w:rsidP="1832593E">
            <w:pPr>
              <w:pStyle w:val="ListParagraph"/>
              <w:numPr>
                <w:ilvl w:val="0"/>
                <w:numId w:val="16"/>
              </w:numPr>
              <w:spacing w:before="120" w:after="120"/>
              <w:rPr>
                <w:rFonts w:ascii="Arial" w:eastAsia="+mj-ea" w:hAnsi="Arial" w:cs="Arial"/>
                <w:kern w:val="24"/>
                <w:sz w:val="22"/>
                <w:szCs w:val="22"/>
              </w:rPr>
            </w:pPr>
            <w:r w:rsidRPr="000569EB">
              <w:rPr>
                <w:rFonts w:ascii="Arial" w:eastAsia="+mj-ea" w:hAnsi="Arial" w:cs="Arial"/>
                <w:color w:val="000000" w:themeColor="text1"/>
                <w:kern w:val="24"/>
                <w:sz w:val="22"/>
                <w:szCs w:val="22"/>
              </w:rPr>
              <w:t>Lead on communications activity to reach B</w:t>
            </w:r>
            <w:r w:rsidR="008A7D65">
              <w:rPr>
                <w:rFonts w:ascii="Arial" w:eastAsia="+mj-ea" w:hAnsi="Arial" w:cs="Arial"/>
                <w:color w:val="000000" w:themeColor="text1"/>
                <w:kern w:val="24"/>
                <w:sz w:val="22"/>
                <w:szCs w:val="22"/>
              </w:rPr>
              <w:t>iennial</w:t>
            </w:r>
            <w:r w:rsidRPr="000569EB">
              <w:rPr>
                <w:rFonts w:ascii="Arial" w:eastAsia="+mj-ea" w:hAnsi="Arial" w:cs="Arial"/>
                <w:color w:val="000000" w:themeColor="text1"/>
                <w:kern w:val="24"/>
                <w:sz w:val="22"/>
                <w:szCs w:val="22"/>
              </w:rPr>
              <w:t xml:space="preserve"> visitor/engagement target numbers. Produce and manage broad distribution of informative and attractive content for the </w:t>
            </w:r>
            <w:r w:rsidR="001768C2">
              <w:rPr>
                <w:rFonts w:ascii="Arial" w:eastAsia="+mj-ea" w:hAnsi="Arial" w:cs="Arial"/>
                <w:color w:val="000000" w:themeColor="text1"/>
                <w:kern w:val="24"/>
                <w:sz w:val="22"/>
                <w:szCs w:val="22"/>
              </w:rPr>
              <w:t>Bienni</w:t>
            </w:r>
            <w:r w:rsidR="548FC1A3">
              <w:rPr>
                <w:rFonts w:ascii="Arial" w:eastAsia="+mj-ea" w:hAnsi="Arial" w:cs="Arial"/>
                <w:color w:val="000000" w:themeColor="text1"/>
                <w:kern w:val="24"/>
                <w:sz w:val="22"/>
                <w:szCs w:val="22"/>
              </w:rPr>
              <w:t>a</w:t>
            </w:r>
            <w:r w:rsidR="001768C2">
              <w:rPr>
                <w:rFonts w:ascii="Arial" w:eastAsia="+mj-ea" w:hAnsi="Arial" w:cs="Arial"/>
                <w:color w:val="000000" w:themeColor="text1"/>
                <w:kern w:val="24"/>
                <w:sz w:val="22"/>
                <w:szCs w:val="22"/>
              </w:rPr>
              <w:t>l</w:t>
            </w:r>
            <w:r w:rsidRPr="000569EB">
              <w:rPr>
                <w:rFonts w:ascii="Arial" w:eastAsia="+mj-ea" w:hAnsi="Arial" w:cs="Arial"/>
                <w:color w:val="000000" w:themeColor="text1"/>
                <w:kern w:val="24"/>
                <w:sz w:val="22"/>
                <w:szCs w:val="22"/>
              </w:rPr>
              <w:t xml:space="preserve"> including information</w:t>
            </w:r>
            <w:r w:rsidR="009A3943">
              <w:rPr>
                <w:rFonts w:ascii="Arial" w:eastAsia="+mj-ea" w:hAnsi="Arial" w:cs="Arial"/>
                <w:color w:val="000000" w:themeColor="text1"/>
                <w:kern w:val="24"/>
                <w:sz w:val="22"/>
                <w:szCs w:val="22"/>
              </w:rPr>
              <w:t>, signage</w:t>
            </w:r>
            <w:r w:rsidRPr="000569EB">
              <w:rPr>
                <w:rFonts w:ascii="Arial" w:eastAsia="+mj-ea" w:hAnsi="Arial" w:cs="Arial"/>
                <w:color w:val="000000" w:themeColor="text1"/>
                <w:kern w:val="24"/>
                <w:sz w:val="22"/>
                <w:szCs w:val="22"/>
              </w:rPr>
              <w:t xml:space="preserve"> and publicity materials.</w:t>
            </w:r>
          </w:p>
          <w:p w14:paraId="2464E1B2" w14:textId="3A61EBB3" w:rsidR="000569EB" w:rsidRPr="000569EB" w:rsidRDefault="006829DB" w:rsidP="1832593E">
            <w:pPr>
              <w:pStyle w:val="ListParagraph"/>
              <w:numPr>
                <w:ilvl w:val="0"/>
                <w:numId w:val="16"/>
              </w:numPr>
              <w:spacing w:before="120" w:after="120"/>
              <w:rPr>
                <w:rFonts w:ascii="Arial" w:eastAsia="+mj-ea" w:hAnsi="Arial" w:cs="Arial"/>
                <w:kern w:val="24"/>
                <w:sz w:val="22"/>
                <w:szCs w:val="22"/>
              </w:rPr>
            </w:pPr>
            <w:r>
              <w:rPr>
                <w:rFonts w:ascii="Arial" w:eastAsia="+mj-ea" w:hAnsi="Arial" w:cs="Arial"/>
                <w:kern w:val="24"/>
                <w:sz w:val="22"/>
                <w:szCs w:val="22"/>
              </w:rPr>
              <w:t xml:space="preserve">Map BCB’s key stakeholders, audiences and partners and shape communications activity to complement the </w:t>
            </w:r>
            <w:r w:rsidR="00862A86">
              <w:rPr>
                <w:rFonts w:ascii="Arial" w:eastAsia="+mj-ea" w:hAnsi="Arial" w:cs="Arial"/>
                <w:kern w:val="24"/>
                <w:sz w:val="22"/>
                <w:szCs w:val="22"/>
              </w:rPr>
              <w:t>requirements of each</w:t>
            </w:r>
            <w:r w:rsidR="007E75D0">
              <w:rPr>
                <w:rFonts w:ascii="Arial" w:eastAsia="+mj-ea" w:hAnsi="Arial" w:cs="Arial"/>
                <w:kern w:val="24"/>
                <w:sz w:val="22"/>
                <w:szCs w:val="22"/>
              </w:rPr>
              <w:t>.</w:t>
            </w:r>
          </w:p>
          <w:p w14:paraId="1DA11E54" w14:textId="60292400" w:rsidR="00A36D8B" w:rsidRDefault="00296B5B" w:rsidP="1832593E">
            <w:pPr>
              <w:pStyle w:val="ListParagraph"/>
              <w:numPr>
                <w:ilvl w:val="0"/>
                <w:numId w:val="16"/>
              </w:numPr>
              <w:spacing w:before="120" w:after="120"/>
              <w:rPr>
                <w:rFonts w:ascii="Arial" w:eastAsia="+mj-ea" w:hAnsi="Arial" w:cs="Arial"/>
                <w:kern w:val="24"/>
                <w:sz w:val="22"/>
                <w:szCs w:val="22"/>
              </w:rPr>
            </w:pPr>
            <w:r>
              <w:rPr>
                <w:rFonts w:ascii="Arial" w:eastAsia="+mj-ea" w:hAnsi="Arial" w:cs="Arial"/>
                <w:kern w:val="24"/>
                <w:sz w:val="22"/>
                <w:szCs w:val="22"/>
              </w:rPr>
              <w:t>Deliver and manage c</w:t>
            </w:r>
            <w:r w:rsidR="009A71AA">
              <w:rPr>
                <w:rFonts w:ascii="Arial" w:eastAsia="+mj-ea" w:hAnsi="Arial" w:cs="Arial"/>
                <w:kern w:val="24"/>
                <w:sz w:val="22"/>
                <w:szCs w:val="22"/>
              </w:rPr>
              <w:t xml:space="preserve">opy production, briefing, design, </w:t>
            </w:r>
            <w:r w:rsidR="001372AF">
              <w:rPr>
                <w:rFonts w:ascii="Arial" w:eastAsia="+mj-ea" w:hAnsi="Arial" w:cs="Arial"/>
                <w:kern w:val="24"/>
                <w:sz w:val="22"/>
                <w:szCs w:val="22"/>
              </w:rPr>
              <w:t xml:space="preserve">advertising, </w:t>
            </w:r>
            <w:r>
              <w:rPr>
                <w:rFonts w:ascii="Arial" w:eastAsia="+mj-ea" w:hAnsi="Arial" w:cs="Arial"/>
                <w:kern w:val="24"/>
                <w:sz w:val="22"/>
                <w:szCs w:val="22"/>
              </w:rPr>
              <w:t>filming</w:t>
            </w:r>
            <w:r w:rsidR="001372AF">
              <w:rPr>
                <w:rFonts w:ascii="Arial" w:eastAsia="+mj-ea" w:hAnsi="Arial" w:cs="Arial"/>
                <w:kern w:val="24"/>
                <w:sz w:val="22"/>
                <w:szCs w:val="22"/>
              </w:rPr>
              <w:t>/recording</w:t>
            </w:r>
            <w:r>
              <w:rPr>
                <w:rFonts w:ascii="Arial" w:eastAsia="+mj-ea" w:hAnsi="Arial" w:cs="Arial"/>
                <w:kern w:val="24"/>
                <w:sz w:val="22"/>
                <w:szCs w:val="22"/>
              </w:rPr>
              <w:t xml:space="preserve">, </w:t>
            </w:r>
            <w:r w:rsidR="009A71AA">
              <w:rPr>
                <w:rFonts w:ascii="Arial" w:eastAsia="+mj-ea" w:hAnsi="Arial" w:cs="Arial"/>
                <w:kern w:val="24"/>
                <w:sz w:val="22"/>
                <w:szCs w:val="22"/>
              </w:rPr>
              <w:t>photography, print</w:t>
            </w:r>
            <w:r>
              <w:rPr>
                <w:rFonts w:ascii="Arial" w:eastAsia="+mj-ea" w:hAnsi="Arial" w:cs="Arial"/>
                <w:kern w:val="24"/>
                <w:sz w:val="22"/>
                <w:szCs w:val="22"/>
              </w:rPr>
              <w:t xml:space="preserve">, PR support </w:t>
            </w:r>
            <w:r w:rsidR="009A71AA">
              <w:rPr>
                <w:rFonts w:ascii="Arial" w:eastAsia="+mj-ea" w:hAnsi="Arial" w:cs="Arial"/>
                <w:kern w:val="24"/>
                <w:sz w:val="22"/>
                <w:szCs w:val="22"/>
              </w:rPr>
              <w:t xml:space="preserve">and distribution of marketing materials and activities on time and on budget. Manage external suppliers so that they deliver a </w:t>
            </w:r>
            <w:r w:rsidR="00714ADB">
              <w:rPr>
                <w:rFonts w:ascii="Arial" w:eastAsia="+mj-ea" w:hAnsi="Arial" w:cs="Arial"/>
                <w:kern w:val="24"/>
                <w:sz w:val="22"/>
                <w:szCs w:val="22"/>
              </w:rPr>
              <w:t>high-quality</w:t>
            </w:r>
            <w:r w:rsidR="009A71AA">
              <w:rPr>
                <w:rFonts w:ascii="Arial" w:eastAsia="+mj-ea" w:hAnsi="Arial" w:cs="Arial"/>
                <w:kern w:val="24"/>
                <w:sz w:val="22"/>
                <w:szCs w:val="22"/>
              </w:rPr>
              <w:t xml:space="preserve"> service on time</w:t>
            </w:r>
            <w:r w:rsidR="008279D8">
              <w:rPr>
                <w:rFonts w:ascii="Arial" w:eastAsia="+mj-ea" w:hAnsi="Arial" w:cs="Arial"/>
                <w:kern w:val="24"/>
                <w:sz w:val="22"/>
                <w:szCs w:val="22"/>
              </w:rPr>
              <w:t xml:space="preserve"> which meets BCB’s specific requirements</w:t>
            </w:r>
            <w:r w:rsidR="009A71AA">
              <w:rPr>
                <w:rFonts w:ascii="Arial" w:eastAsia="+mj-ea" w:hAnsi="Arial" w:cs="Arial"/>
                <w:kern w:val="24"/>
                <w:sz w:val="22"/>
                <w:szCs w:val="22"/>
              </w:rPr>
              <w:t xml:space="preserve">. </w:t>
            </w:r>
          </w:p>
          <w:p w14:paraId="37DC98D3" w14:textId="293E37EE" w:rsidR="009A71AA" w:rsidRDefault="009A71AA" w:rsidP="00FD6F8A">
            <w:pPr>
              <w:pStyle w:val="ListParagraph"/>
              <w:numPr>
                <w:ilvl w:val="0"/>
                <w:numId w:val="16"/>
              </w:numPr>
              <w:spacing w:after="120" w:line="276" w:lineRule="auto"/>
              <w:contextualSpacing w:val="0"/>
              <w:rPr>
                <w:rFonts w:ascii="Arial" w:eastAsia="+mj-ea" w:hAnsi="Arial" w:cs="Arial"/>
                <w:kern w:val="24"/>
                <w:sz w:val="22"/>
                <w:szCs w:val="22"/>
              </w:rPr>
            </w:pPr>
            <w:r>
              <w:rPr>
                <w:rFonts w:ascii="Arial" w:eastAsia="+mj-ea" w:hAnsi="Arial" w:cs="Arial"/>
                <w:kern w:val="24"/>
                <w:sz w:val="22"/>
                <w:szCs w:val="22"/>
              </w:rPr>
              <w:t>Manage the communications budget and related invoic</w:t>
            </w:r>
            <w:r w:rsidR="00C933F8">
              <w:rPr>
                <w:rFonts w:ascii="Arial" w:eastAsia="+mj-ea" w:hAnsi="Arial" w:cs="Arial"/>
                <w:kern w:val="24"/>
                <w:sz w:val="22"/>
                <w:szCs w:val="22"/>
              </w:rPr>
              <w:t>e raising/processing</w:t>
            </w:r>
            <w:r>
              <w:rPr>
                <w:rFonts w:ascii="Arial" w:eastAsia="+mj-ea" w:hAnsi="Arial" w:cs="Arial"/>
                <w:kern w:val="24"/>
                <w:sz w:val="22"/>
                <w:szCs w:val="22"/>
              </w:rPr>
              <w:t>, recording and reporting of financial information</w:t>
            </w:r>
            <w:r w:rsidR="00C933F8">
              <w:rPr>
                <w:rFonts w:ascii="Arial" w:eastAsia="+mj-ea" w:hAnsi="Arial" w:cs="Arial"/>
                <w:kern w:val="24"/>
                <w:sz w:val="22"/>
                <w:szCs w:val="22"/>
              </w:rPr>
              <w:t>, ensuring that all activity is delivered on time and on budget</w:t>
            </w:r>
            <w:r>
              <w:rPr>
                <w:rFonts w:ascii="Arial" w:eastAsia="+mj-ea" w:hAnsi="Arial" w:cs="Arial"/>
                <w:kern w:val="24"/>
                <w:sz w:val="22"/>
                <w:szCs w:val="22"/>
              </w:rPr>
              <w:t xml:space="preserve">. </w:t>
            </w:r>
          </w:p>
          <w:p w14:paraId="5DC86A30" w14:textId="2B238FA9" w:rsidR="006829DB" w:rsidRDefault="00296B5B" w:rsidP="00FD6F8A">
            <w:pPr>
              <w:pStyle w:val="ListParagraph"/>
              <w:numPr>
                <w:ilvl w:val="0"/>
                <w:numId w:val="16"/>
              </w:numPr>
              <w:spacing w:after="120" w:line="276" w:lineRule="auto"/>
              <w:contextualSpacing w:val="0"/>
              <w:rPr>
                <w:rFonts w:ascii="Arial" w:eastAsia="+mj-ea" w:hAnsi="Arial" w:cs="Arial"/>
                <w:kern w:val="24"/>
                <w:sz w:val="22"/>
                <w:szCs w:val="22"/>
              </w:rPr>
            </w:pPr>
            <w:r>
              <w:rPr>
                <w:rFonts w:ascii="Arial" w:eastAsia="+mj-ea" w:hAnsi="Arial" w:cs="Arial"/>
                <w:kern w:val="24"/>
                <w:sz w:val="22"/>
                <w:szCs w:val="22"/>
              </w:rPr>
              <w:t>Oversee and m</w:t>
            </w:r>
            <w:r w:rsidR="006829DB">
              <w:rPr>
                <w:rFonts w:ascii="Arial" w:eastAsia="+mj-ea" w:hAnsi="Arial" w:cs="Arial"/>
                <w:kern w:val="24"/>
                <w:sz w:val="22"/>
                <w:szCs w:val="22"/>
              </w:rPr>
              <w:t>anage the website</w:t>
            </w:r>
            <w:r>
              <w:rPr>
                <w:rFonts w:ascii="Arial" w:eastAsia="+mj-ea" w:hAnsi="Arial" w:cs="Arial"/>
                <w:kern w:val="24"/>
                <w:sz w:val="22"/>
                <w:szCs w:val="22"/>
              </w:rPr>
              <w:t xml:space="preserve"> and all digital channels</w:t>
            </w:r>
            <w:r w:rsidR="006829DB">
              <w:rPr>
                <w:rFonts w:ascii="Arial" w:eastAsia="+mj-ea" w:hAnsi="Arial" w:cs="Arial"/>
                <w:kern w:val="24"/>
                <w:sz w:val="22"/>
                <w:szCs w:val="22"/>
              </w:rPr>
              <w:t>, ensuring that the content is current</w:t>
            </w:r>
            <w:r w:rsidR="001372AF">
              <w:rPr>
                <w:rFonts w:ascii="Arial" w:eastAsia="+mj-ea" w:hAnsi="Arial" w:cs="Arial"/>
                <w:kern w:val="24"/>
                <w:sz w:val="22"/>
                <w:szCs w:val="22"/>
              </w:rPr>
              <w:t xml:space="preserve">, </w:t>
            </w:r>
            <w:proofErr w:type="gramStart"/>
            <w:r w:rsidR="001372AF">
              <w:rPr>
                <w:rFonts w:ascii="Arial" w:eastAsia="+mj-ea" w:hAnsi="Arial" w:cs="Arial"/>
                <w:kern w:val="24"/>
                <w:sz w:val="22"/>
                <w:szCs w:val="22"/>
              </w:rPr>
              <w:t>easily-navigable</w:t>
            </w:r>
            <w:proofErr w:type="gramEnd"/>
            <w:r w:rsidR="006829DB">
              <w:rPr>
                <w:rFonts w:ascii="Arial" w:eastAsia="+mj-ea" w:hAnsi="Arial" w:cs="Arial"/>
                <w:kern w:val="24"/>
                <w:sz w:val="22"/>
                <w:szCs w:val="22"/>
              </w:rPr>
              <w:t xml:space="preserve"> and representative of BCB’s work and successes.</w:t>
            </w:r>
            <w:r w:rsidR="00381AE5">
              <w:rPr>
                <w:rFonts w:ascii="Arial" w:eastAsia="+mj-ea" w:hAnsi="Arial" w:cs="Arial"/>
                <w:kern w:val="24"/>
                <w:sz w:val="22"/>
                <w:szCs w:val="22"/>
              </w:rPr>
              <w:t xml:space="preserve"> Manage production</w:t>
            </w:r>
            <w:r w:rsidR="00E24F1A">
              <w:rPr>
                <w:rFonts w:ascii="Arial" w:eastAsia="+mj-ea" w:hAnsi="Arial" w:cs="Arial"/>
                <w:kern w:val="24"/>
                <w:sz w:val="22"/>
                <w:szCs w:val="22"/>
              </w:rPr>
              <w:t>/inclusion of accessibility tools and features in communications content.</w:t>
            </w:r>
            <w:r w:rsidR="006829DB">
              <w:rPr>
                <w:rFonts w:ascii="Arial" w:eastAsia="+mj-ea" w:hAnsi="Arial" w:cs="Arial"/>
                <w:kern w:val="24"/>
                <w:sz w:val="22"/>
                <w:szCs w:val="22"/>
              </w:rPr>
              <w:t xml:space="preserve"> </w:t>
            </w:r>
          </w:p>
          <w:p w14:paraId="679FD576" w14:textId="52F475B5" w:rsidR="00622D73" w:rsidRPr="00B3704E" w:rsidRDefault="00C933F8" w:rsidP="00FD6F8A">
            <w:pPr>
              <w:pStyle w:val="ListParagraph"/>
              <w:numPr>
                <w:ilvl w:val="0"/>
                <w:numId w:val="16"/>
              </w:numPr>
              <w:spacing w:after="120" w:line="276" w:lineRule="auto"/>
              <w:contextualSpacing w:val="0"/>
              <w:rPr>
                <w:rFonts w:ascii="Arial" w:eastAsia="+mj-ea" w:hAnsi="Arial" w:cs="Arial"/>
                <w:kern w:val="24"/>
                <w:sz w:val="22"/>
                <w:szCs w:val="22"/>
              </w:rPr>
            </w:pPr>
            <w:r>
              <w:rPr>
                <w:rFonts w:ascii="Arial" w:eastAsia="+mj-ea" w:hAnsi="Arial" w:cs="Arial"/>
                <w:kern w:val="24"/>
                <w:sz w:val="22"/>
                <w:szCs w:val="22"/>
              </w:rPr>
              <w:t>Effectively line m</w:t>
            </w:r>
            <w:r w:rsidR="00622D73">
              <w:rPr>
                <w:rFonts w:ascii="Arial" w:eastAsia="+mj-ea" w:hAnsi="Arial" w:cs="Arial"/>
                <w:kern w:val="24"/>
                <w:sz w:val="22"/>
                <w:szCs w:val="22"/>
              </w:rPr>
              <w:t>anage and develop the Communications Assistant</w:t>
            </w:r>
            <w:r>
              <w:rPr>
                <w:rFonts w:ascii="Arial" w:eastAsia="+mj-ea" w:hAnsi="Arial" w:cs="Arial"/>
                <w:kern w:val="24"/>
                <w:sz w:val="22"/>
                <w:szCs w:val="22"/>
              </w:rPr>
              <w:t xml:space="preserve"> including agreeing work targets, agreeing TOIL/annual leave, holding productive 1:1s and agreeing personal </w:t>
            </w:r>
            <w:r w:rsidRPr="00B3704E">
              <w:rPr>
                <w:rFonts w:ascii="Arial" w:eastAsia="+mj-ea" w:hAnsi="Arial" w:cs="Arial"/>
                <w:kern w:val="24"/>
                <w:sz w:val="22"/>
                <w:szCs w:val="22"/>
              </w:rPr>
              <w:t>development activity</w:t>
            </w:r>
            <w:r w:rsidR="00622D73" w:rsidRPr="00B3704E">
              <w:rPr>
                <w:rFonts w:ascii="Arial" w:eastAsia="+mj-ea" w:hAnsi="Arial" w:cs="Arial"/>
                <w:kern w:val="24"/>
                <w:sz w:val="22"/>
                <w:szCs w:val="22"/>
              </w:rPr>
              <w:t xml:space="preserve">, ensuring that their skills and </w:t>
            </w:r>
            <w:r w:rsidR="00F743FD" w:rsidRPr="00B3704E">
              <w:rPr>
                <w:rFonts w:ascii="Arial" w:eastAsia="+mj-ea" w:hAnsi="Arial" w:cs="Arial"/>
                <w:kern w:val="24"/>
                <w:sz w:val="22"/>
                <w:szCs w:val="22"/>
              </w:rPr>
              <w:t>abilities are utilised to best effect.</w:t>
            </w:r>
            <w:r w:rsidR="00622D73" w:rsidRPr="00B3704E">
              <w:rPr>
                <w:rFonts w:ascii="Arial" w:eastAsia="+mj-ea" w:hAnsi="Arial" w:cs="Arial"/>
                <w:kern w:val="24"/>
                <w:sz w:val="22"/>
                <w:szCs w:val="22"/>
              </w:rPr>
              <w:t xml:space="preserve"> </w:t>
            </w:r>
          </w:p>
          <w:p w14:paraId="7EDDE368" w14:textId="1BE1336D" w:rsidR="00704E2A" w:rsidRDefault="00B3704E" w:rsidP="00FD6F8A">
            <w:pPr>
              <w:pStyle w:val="ListParagraph"/>
              <w:numPr>
                <w:ilvl w:val="0"/>
                <w:numId w:val="16"/>
              </w:numPr>
              <w:spacing w:after="120" w:line="276" w:lineRule="auto"/>
              <w:contextualSpacing w:val="0"/>
              <w:rPr>
                <w:rFonts w:ascii="Arial" w:eastAsia="+mj-ea" w:hAnsi="Arial" w:cs="Arial"/>
                <w:kern w:val="24"/>
                <w:sz w:val="22"/>
                <w:szCs w:val="22"/>
              </w:rPr>
            </w:pPr>
            <w:r w:rsidRPr="00B3704E">
              <w:rPr>
                <w:rFonts w:ascii="Arial" w:eastAsia="+mj-ea" w:hAnsi="Arial" w:cs="Arial"/>
                <w:kern w:val="24"/>
                <w:sz w:val="22"/>
                <w:szCs w:val="22"/>
              </w:rPr>
              <w:t>Support recruitment and m</w:t>
            </w:r>
            <w:r w:rsidR="00F81A2C" w:rsidRPr="00B3704E">
              <w:rPr>
                <w:rFonts w:ascii="Arial" w:eastAsia="+mj-ea" w:hAnsi="Arial" w:cs="Arial"/>
                <w:kern w:val="24"/>
                <w:sz w:val="22"/>
                <w:szCs w:val="22"/>
              </w:rPr>
              <w:t xml:space="preserve">anage volunteers who work with the </w:t>
            </w:r>
            <w:r w:rsidRPr="00B3704E">
              <w:rPr>
                <w:rFonts w:ascii="Arial" w:eastAsia="+mj-ea" w:hAnsi="Arial" w:cs="Arial"/>
                <w:kern w:val="24"/>
                <w:sz w:val="22"/>
                <w:szCs w:val="22"/>
              </w:rPr>
              <w:t>c</w:t>
            </w:r>
            <w:r w:rsidR="00F81A2C" w:rsidRPr="00B3704E">
              <w:rPr>
                <w:rFonts w:ascii="Arial" w:eastAsia="+mj-ea" w:hAnsi="Arial" w:cs="Arial"/>
                <w:kern w:val="24"/>
                <w:sz w:val="22"/>
                <w:szCs w:val="22"/>
              </w:rPr>
              <w:t>ommunications team</w:t>
            </w:r>
            <w:r w:rsidR="00FA5E8E" w:rsidRPr="00B3704E">
              <w:rPr>
                <w:rFonts w:ascii="Arial" w:eastAsia="+mj-ea" w:hAnsi="Arial" w:cs="Arial"/>
                <w:kern w:val="24"/>
                <w:sz w:val="22"/>
                <w:szCs w:val="22"/>
              </w:rPr>
              <w:t>, ensuring they have a positive experience and add value to BCB.</w:t>
            </w:r>
          </w:p>
          <w:p w14:paraId="5F41BA6D" w14:textId="77777777" w:rsidR="00FF0165" w:rsidRDefault="00FF0165" w:rsidP="00FF0165">
            <w:pPr>
              <w:pStyle w:val="ListParagraph"/>
              <w:spacing w:after="120" w:line="276" w:lineRule="auto"/>
              <w:contextualSpacing w:val="0"/>
              <w:rPr>
                <w:rFonts w:ascii="Arial" w:eastAsia="+mj-ea" w:hAnsi="Arial" w:cs="Arial"/>
                <w:kern w:val="24"/>
                <w:sz w:val="22"/>
                <w:szCs w:val="22"/>
              </w:rPr>
            </w:pPr>
          </w:p>
          <w:p w14:paraId="7C2FFC68" w14:textId="77777777" w:rsidR="009A0948" w:rsidRPr="00B3704E" w:rsidRDefault="009A0948" w:rsidP="00FF0165">
            <w:pPr>
              <w:pStyle w:val="ListParagraph"/>
              <w:spacing w:after="120" w:line="276" w:lineRule="auto"/>
              <w:contextualSpacing w:val="0"/>
              <w:rPr>
                <w:rFonts w:ascii="Arial" w:eastAsia="+mj-ea" w:hAnsi="Arial" w:cs="Arial"/>
                <w:kern w:val="24"/>
                <w:sz w:val="22"/>
                <w:szCs w:val="22"/>
              </w:rPr>
            </w:pPr>
          </w:p>
          <w:p w14:paraId="1F3D084B" w14:textId="77777777" w:rsidR="009A0948" w:rsidRDefault="009A0948" w:rsidP="009A0948">
            <w:pPr>
              <w:pStyle w:val="ListParagraph"/>
              <w:spacing w:after="120" w:line="276" w:lineRule="auto"/>
              <w:contextualSpacing w:val="0"/>
              <w:rPr>
                <w:rFonts w:ascii="Arial" w:eastAsia="+mj-ea" w:hAnsi="Arial" w:cs="Arial"/>
                <w:kern w:val="24"/>
                <w:sz w:val="22"/>
                <w:szCs w:val="22"/>
              </w:rPr>
            </w:pPr>
          </w:p>
          <w:p w14:paraId="57B80032" w14:textId="44C5B939" w:rsidR="009A71AA" w:rsidRPr="00731709" w:rsidRDefault="00296B5B" w:rsidP="00FD6F8A">
            <w:pPr>
              <w:pStyle w:val="ListParagraph"/>
              <w:numPr>
                <w:ilvl w:val="0"/>
                <w:numId w:val="16"/>
              </w:numPr>
              <w:spacing w:after="120" w:line="276" w:lineRule="auto"/>
              <w:contextualSpacing w:val="0"/>
              <w:rPr>
                <w:rFonts w:ascii="Arial" w:eastAsia="+mj-ea" w:hAnsi="Arial" w:cs="Arial"/>
                <w:kern w:val="24"/>
                <w:sz w:val="22"/>
                <w:szCs w:val="22"/>
              </w:rPr>
            </w:pPr>
            <w:r>
              <w:rPr>
                <w:rFonts w:ascii="Arial" w:eastAsia="+mj-ea" w:hAnsi="Arial" w:cs="Arial"/>
                <w:kern w:val="24"/>
                <w:sz w:val="22"/>
                <w:szCs w:val="22"/>
              </w:rPr>
              <w:t xml:space="preserve">Work with the </w:t>
            </w:r>
            <w:r w:rsidR="00184670">
              <w:rPr>
                <w:rFonts w:ascii="Arial" w:eastAsia="+mj-ea" w:hAnsi="Arial" w:cs="Arial"/>
                <w:kern w:val="24"/>
                <w:sz w:val="22"/>
                <w:szCs w:val="22"/>
              </w:rPr>
              <w:t>Head of Business Services</w:t>
            </w:r>
            <w:r>
              <w:rPr>
                <w:rFonts w:ascii="Arial" w:eastAsia="+mj-ea" w:hAnsi="Arial" w:cs="Arial"/>
                <w:kern w:val="24"/>
                <w:sz w:val="22"/>
                <w:szCs w:val="22"/>
              </w:rPr>
              <w:t xml:space="preserve"> to i</w:t>
            </w:r>
            <w:r w:rsidR="009A71AA">
              <w:rPr>
                <w:rFonts w:ascii="Arial" w:eastAsia="+mj-ea" w:hAnsi="Arial" w:cs="Arial"/>
                <w:kern w:val="24"/>
                <w:sz w:val="22"/>
                <w:szCs w:val="22"/>
              </w:rPr>
              <w:t>dentify possible sources of external funding for communications projects</w:t>
            </w:r>
            <w:r w:rsidR="00C933F8">
              <w:rPr>
                <w:rFonts w:ascii="Arial" w:eastAsia="+mj-ea" w:hAnsi="Arial" w:cs="Arial"/>
                <w:kern w:val="24"/>
                <w:sz w:val="22"/>
                <w:szCs w:val="22"/>
              </w:rPr>
              <w:t xml:space="preserve"> and to appropriately acknowledge BCB funders in </w:t>
            </w:r>
            <w:r w:rsidR="00C933F8">
              <w:rPr>
                <w:rFonts w:ascii="Arial" w:eastAsia="+mj-ea" w:hAnsi="Arial" w:cs="Arial"/>
                <w:kern w:val="24"/>
                <w:sz w:val="22"/>
                <w:szCs w:val="22"/>
              </w:rPr>
              <w:lastRenderedPageBreak/>
              <w:t>accordance with grant agreements</w:t>
            </w:r>
            <w:r w:rsidR="006829DB">
              <w:rPr>
                <w:rFonts w:ascii="Arial" w:eastAsia="+mj-ea" w:hAnsi="Arial" w:cs="Arial"/>
                <w:kern w:val="24"/>
                <w:sz w:val="22"/>
                <w:szCs w:val="22"/>
              </w:rPr>
              <w:t>.</w:t>
            </w:r>
            <w:r w:rsidR="000E1D9F">
              <w:rPr>
                <w:rFonts w:ascii="Arial" w:eastAsia="+mj-ea" w:hAnsi="Arial" w:cs="Arial"/>
                <w:kern w:val="24"/>
                <w:sz w:val="22"/>
                <w:szCs w:val="22"/>
              </w:rPr>
              <w:t xml:space="preserve"> Oversee the accurate</w:t>
            </w:r>
            <w:r w:rsidR="00FB24C4">
              <w:rPr>
                <w:rFonts w:ascii="Arial" w:eastAsia="+mj-ea" w:hAnsi="Arial" w:cs="Arial"/>
                <w:kern w:val="24"/>
                <w:sz w:val="22"/>
                <w:szCs w:val="22"/>
              </w:rPr>
              <w:t xml:space="preserve"> collation and provision of communications-related information for funders</w:t>
            </w:r>
            <w:r w:rsidR="001242AA">
              <w:rPr>
                <w:rFonts w:ascii="Arial" w:eastAsia="+mj-ea" w:hAnsi="Arial" w:cs="Arial"/>
                <w:kern w:val="24"/>
                <w:sz w:val="22"/>
                <w:szCs w:val="22"/>
              </w:rPr>
              <w:t>’</w:t>
            </w:r>
            <w:r w:rsidR="00FB24C4">
              <w:rPr>
                <w:rFonts w:ascii="Arial" w:eastAsia="+mj-ea" w:hAnsi="Arial" w:cs="Arial"/>
                <w:kern w:val="24"/>
                <w:sz w:val="22"/>
                <w:szCs w:val="22"/>
              </w:rPr>
              <w:t xml:space="preserve"> monitoring and reporting requirements. </w:t>
            </w:r>
            <w:r w:rsidR="009A71AA">
              <w:rPr>
                <w:rFonts w:ascii="Arial" w:eastAsia="+mj-ea" w:hAnsi="Arial" w:cs="Arial"/>
                <w:kern w:val="24"/>
                <w:sz w:val="22"/>
                <w:szCs w:val="22"/>
              </w:rPr>
              <w:t xml:space="preserve"> </w:t>
            </w:r>
          </w:p>
          <w:p w14:paraId="4DF8A845" w14:textId="463E13D1" w:rsidR="00A36D8B" w:rsidRPr="00731709" w:rsidRDefault="006829DB" w:rsidP="00FD6F8A">
            <w:pPr>
              <w:pStyle w:val="ListParagraph"/>
              <w:numPr>
                <w:ilvl w:val="0"/>
                <w:numId w:val="16"/>
              </w:numPr>
              <w:spacing w:after="120" w:line="276" w:lineRule="auto"/>
              <w:contextualSpacing w:val="0"/>
              <w:rPr>
                <w:rFonts w:ascii="Arial" w:eastAsia="+mj-ea" w:hAnsi="Arial" w:cs="Arial"/>
                <w:kern w:val="24"/>
                <w:sz w:val="22"/>
                <w:szCs w:val="22"/>
              </w:rPr>
            </w:pPr>
            <w:r>
              <w:rPr>
                <w:rFonts w:ascii="Arial" w:eastAsia="+mj-ea" w:hAnsi="Arial" w:cs="Arial"/>
                <w:kern w:val="24"/>
                <w:sz w:val="22"/>
                <w:szCs w:val="22"/>
              </w:rPr>
              <w:t xml:space="preserve">Take ownership of the BCB brand, ensuring that brand guidelines are in place and accurately followed. Champion and manage the use of the brand internally and externally to create the best possible image of BCB. </w:t>
            </w:r>
          </w:p>
          <w:p w14:paraId="795AEDE7" w14:textId="2433761C" w:rsidR="002634F5" w:rsidRPr="00296FF4" w:rsidRDefault="00B134D5" w:rsidP="00296FF4">
            <w:pPr>
              <w:pStyle w:val="ListParagraph"/>
              <w:numPr>
                <w:ilvl w:val="0"/>
                <w:numId w:val="16"/>
              </w:numPr>
              <w:spacing w:after="120" w:line="276" w:lineRule="auto"/>
              <w:contextualSpacing w:val="0"/>
              <w:rPr>
                <w:rFonts w:ascii="Arial" w:eastAsia="+mj-ea" w:hAnsi="Arial" w:cs="Arial"/>
                <w:kern w:val="24"/>
                <w:sz w:val="22"/>
                <w:szCs w:val="22"/>
              </w:rPr>
            </w:pPr>
            <w:r>
              <w:rPr>
                <w:rFonts w:ascii="Arial" w:eastAsia="+mj-ea" w:hAnsi="Arial" w:cs="Arial"/>
                <w:kern w:val="24"/>
                <w:sz w:val="22"/>
                <w:szCs w:val="22"/>
              </w:rPr>
              <w:t xml:space="preserve">Oversee </w:t>
            </w:r>
            <w:r w:rsidR="00FE276C">
              <w:rPr>
                <w:rFonts w:ascii="Arial" w:eastAsia="+mj-ea" w:hAnsi="Arial" w:cs="Arial"/>
                <w:kern w:val="24"/>
                <w:sz w:val="22"/>
                <w:szCs w:val="22"/>
              </w:rPr>
              <w:t xml:space="preserve">the effective management of the info@ inbox and </w:t>
            </w:r>
            <w:r>
              <w:rPr>
                <w:rFonts w:ascii="Arial" w:eastAsia="+mj-ea" w:hAnsi="Arial" w:cs="Arial"/>
                <w:kern w:val="24"/>
                <w:sz w:val="22"/>
                <w:szCs w:val="22"/>
              </w:rPr>
              <w:t>the effective running of the CRM system</w:t>
            </w:r>
            <w:r w:rsidR="00296FF4">
              <w:rPr>
                <w:rFonts w:ascii="Arial" w:eastAsia="+mj-ea" w:hAnsi="Arial" w:cs="Arial"/>
                <w:kern w:val="24"/>
                <w:sz w:val="22"/>
                <w:szCs w:val="22"/>
              </w:rPr>
              <w:t>. M</w:t>
            </w:r>
            <w:r w:rsidR="006829DB">
              <w:rPr>
                <w:rFonts w:ascii="Arial" w:eastAsia="+mj-ea" w:hAnsi="Arial" w:cs="Arial"/>
                <w:kern w:val="24"/>
                <w:sz w:val="22"/>
                <w:szCs w:val="22"/>
              </w:rPr>
              <w:t>anage the collection, evaluation and dissemination of data for relevant BCB delivery</w:t>
            </w:r>
            <w:r w:rsidR="008326D8">
              <w:rPr>
                <w:rFonts w:ascii="Arial" w:eastAsia="+mj-ea" w:hAnsi="Arial" w:cs="Arial"/>
                <w:kern w:val="24"/>
                <w:sz w:val="22"/>
                <w:szCs w:val="22"/>
              </w:rPr>
              <w:t xml:space="preserve"> and evaluation purposes</w:t>
            </w:r>
            <w:r w:rsidR="00296B5B">
              <w:rPr>
                <w:rFonts w:ascii="Arial" w:eastAsia="+mj-ea" w:hAnsi="Arial" w:cs="Arial"/>
                <w:kern w:val="24"/>
                <w:sz w:val="22"/>
                <w:szCs w:val="22"/>
              </w:rPr>
              <w:t xml:space="preserve"> and</w:t>
            </w:r>
            <w:r w:rsidR="008326D8">
              <w:rPr>
                <w:rFonts w:ascii="Arial" w:eastAsia="+mj-ea" w:hAnsi="Arial" w:cs="Arial"/>
                <w:kern w:val="24"/>
                <w:sz w:val="22"/>
                <w:szCs w:val="22"/>
              </w:rPr>
              <w:t xml:space="preserve"> the</w:t>
            </w:r>
            <w:r w:rsidR="00296B5B">
              <w:rPr>
                <w:rFonts w:ascii="Arial" w:eastAsia="+mj-ea" w:hAnsi="Arial" w:cs="Arial"/>
                <w:kern w:val="24"/>
                <w:sz w:val="22"/>
                <w:szCs w:val="22"/>
              </w:rPr>
              <w:t xml:space="preserve"> u</w:t>
            </w:r>
            <w:r w:rsidR="006829DB">
              <w:rPr>
                <w:rFonts w:ascii="Arial" w:eastAsia="+mj-ea" w:hAnsi="Arial" w:cs="Arial"/>
                <w:kern w:val="24"/>
                <w:sz w:val="22"/>
                <w:szCs w:val="22"/>
              </w:rPr>
              <w:t>tilis</w:t>
            </w:r>
            <w:r w:rsidR="00296B5B">
              <w:rPr>
                <w:rFonts w:ascii="Arial" w:eastAsia="+mj-ea" w:hAnsi="Arial" w:cs="Arial"/>
                <w:kern w:val="24"/>
                <w:sz w:val="22"/>
                <w:szCs w:val="22"/>
              </w:rPr>
              <w:t>ation of</w:t>
            </w:r>
            <w:r w:rsidR="006829DB">
              <w:rPr>
                <w:rFonts w:ascii="Arial" w:eastAsia="+mj-ea" w:hAnsi="Arial" w:cs="Arial"/>
                <w:kern w:val="24"/>
                <w:sz w:val="22"/>
                <w:szCs w:val="22"/>
              </w:rPr>
              <w:t xml:space="preserve"> </w:t>
            </w:r>
            <w:r w:rsidR="00A36D8B" w:rsidRPr="00731709">
              <w:rPr>
                <w:rFonts w:ascii="Arial" w:eastAsia="+mj-ea" w:hAnsi="Arial" w:cs="Arial"/>
                <w:kern w:val="24"/>
                <w:sz w:val="22"/>
                <w:szCs w:val="22"/>
              </w:rPr>
              <w:t xml:space="preserve">customer data </w:t>
            </w:r>
            <w:r w:rsidR="00296B5B">
              <w:rPr>
                <w:rFonts w:ascii="Arial" w:eastAsia="+mj-ea" w:hAnsi="Arial" w:cs="Arial"/>
                <w:kern w:val="24"/>
                <w:sz w:val="22"/>
                <w:szCs w:val="22"/>
              </w:rPr>
              <w:t xml:space="preserve">for </w:t>
            </w:r>
            <w:r w:rsidR="00A36D8B" w:rsidRPr="00731709">
              <w:rPr>
                <w:rFonts w:ascii="Arial" w:eastAsia="+mj-ea" w:hAnsi="Arial" w:cs="Arial"/>
                <w:kern w:val="24"/>
                <w:sz w:val="22"/>
                <w:szCs w:val="22"/>
              </w:rPr>
              <w:t xml:space="preserve">communications </w:t>
            </w:r>
            <w:r w:rsidR="00296B5B">
              <w:rPr>
                <w:rFonts w:ascii="Arial" w:eastAsia="+mj-ea" w:hAnsi="Arial" w:cs="Arial"/>
                <w:kern w:val="24"/>
                <w:sz w:val="22"/>
                <w:szCs w:val="22"/>
              </w:rPr>
              <w:t xml:space="preserve">purposes and </w:t>
            </w:r>
            <w:r w:rsidR="00A36D8B" w:rsidRPr="00731709">
              <w:rPr>
                <w:rFonts w:ascii="Arial" w:eastAsia="+mj-ea" w:hAnsi="Arial" w:cs="Arial"/>
                <w:kern w:val="24"/>
                <w:sz w:val="22"/>
                <w:szCs w:val="22"/>
              </w:rPr>
              <w:t>campaigns.</w:t>
            </w:r>
          </w:p>
          <w:p w14:paraId="690187FB" w14:textId="69B4E6D0" w:rsidR="00A36D8B" w:rsidRPr="00296FF4" w:rsidRDefault="00296B5B" w:rsidP="00FD6F8A">
            <w:pPr>
              <w:pStyle w:val="ListParagraph"/>
              <w:numPr>
                <w:ilvl w:val="0"/>
                <w:numId w:val="16"/>
              </w:numPr>
              <w:spacing w:after="120" w:line="276" w:lineRule="auto"/>
              <w:contextualSpacing w:val="0"/>
              <w:rPr>
                <w:rFonts w:ascii="Arial" w:eastAsia="+mj-ea" w:hAnsi="Arial" w:cs="Arial"/>
                <w:kern w:val="24"/>
                <w:sz w:val="22"/>
                <w:szCs w:val="22"/>
              </w:rPr>
            </w:pPr>
            <w:r>
              <w:rPr>
                <w:rFonts w:ascii="Arial" w:eastAsia="+mj-ea" w:hAnsi="Arial" w:cs="Arial"/>
                <w:kern w:val="24"/>
                <w:sz w:val="22"/>
                <w:szCs w:val="22"/>
              </w:rPr>
              <w:t>Finalise and distribute press releases and m</w:t>
            </w:r>
            <w:r w:rsidR="006829DB">
              <w:rPr>
                <w:rFonts w:ascii="Arial" w:eastAsia="+mj-ea" w:hAnsi="Arial" w:cs="Arial"/>
                <w:kern w:val="24"/>
                <w:sz w:val="22"/>
                <w:szCs w:val="22"/>
              </w:rPr>
              <w:t xml:space="preserve">anage </w:t>
            </w:r>
            <w:r w:rsidR="00F35201">
              <w:rPr>
                <w:rFonts w:ascii="Arial" w:eastAsia="+mj-ea" w:hAnsi="Arial" w:cs="Arial"/>
                <w:kern w:val="24"/>
                <w:sz w:val="22"/>
                <w:szCs w:val="22"/>
              </w:rPr>
              <w:t>the</w:t>
            </w:r>
            <w:r w:rsidR="006829DB">
              <w:rPr>
                <w:rFonts w:ascii="Arial" w:eastAsia="+mj-ea" w:hAnsi="Arial" w:cs="Arial"/>
                <w:kern w:val="24"/>
                <w:sz w:val="22"/>
                <w:szCs w:val="22"/>
              </w:rPr>
              <w:t xml:space="preserve"> deliver</w:t>
            </w:r>
            <w:r w:rsidR="00F35201">
              <w:rPr>
                <w:rFonts w:ascii="Arial" w:eastAsia="+mj-ea" w:hAnsi="Arial" w:cs="Arial"/>
                <w:kern w:val="24"/>
                <w:sz w:val="22"/>
                <w:szCs w:val="22"/>
              </w:rPr>
              <w:t>y of</w:t>
            </w:r>
            <w:r w:rsidR="006829DB">
              <w:rPr>
                <w:rFonts w:ascii="Arial" w:eastAsia="+mj-ea" w:hAnsi="Arial" w:cs="Arial"/>
                <w:kern w:val="24"/>
                <w:sz w:val="22"/>
                <w:szCs w:val="22"/>
              </w:rPr>
              <w:t xml:space="preserve"> PR </w:t>
            </w:r>
            <w:r>
              <w:rPr>
                <w:rFonts w:ascii="Arial" w:eastAsia="+mj-ea" w:hAnsi="Arial" w:cs="Arial"/>
                <w:kern w:val="24"/>
                <w:sz w:val="22"/>
                <w:szCs w:val="22"/>
              </w:rPr>
              <w:t>ac</w:t>
            </w:r>
            <w:r w:rsidR="006829DB">
              <w:rPr>
                <w:rFonts w:ascii="Arial" w:eastAsia="+mj-ea" w:hAnsi="Arial" w:cs="Arial"/>
                <w:kern w:val="24"/>
                <w:sz w:val="22"/>
                <w:szCs w:val="22"/>
              </w:rPr>
              <w:t>tivity, with the aim of positively featuring stories about BCB</w:t>
            </w:r>
            <w:r w:rsidR="00095F7E">
              <w:rPr>
                <w:rFonts w:ascii="Arial" w:eastAsia="+mj-ea" w:hAnsi="Arial" w:cs="Arial"/>
                <w:kern w:val="24"/>
                <w:sz w:val="22"/>
                <w:szCs w:val="22"/>
              </w:rPr>
              <w:t xml:space="preserve"> and it</w:t>
            </w:r>
            <w:r w:rsidR="006829DB">
              <w:rPr>
                <w:rFonts w:ascii="Arial" w:eastAsia="+mj-ea" w:hAnsi="Arial" w:cs="Arial"/>
                <w:kern w:val="24"/>
                <w:sz w:val="22"/>
                <w:szCs w:val="22"/>
              </w:rPr>
              <w:t>s successes</w:t>
            </w:r>
            <w:r w:rsidR="00A06873">
              <w:rPr>
                <w:rFonts w:ascii="Arial" w:eastAsia="+mj-ea" w:hAnsi="Arial" w:cs="Arial"/>
                <w:kern w:val="24"/>
                <w:sz w:val="22"/>
                <w:szCs w:val="22"/>
              </w:rPr>
              <w:t xml:space="preserve">. </w:t>
            </w:r>
            <w:r w:rsidR="00F515FB">
              <w:rPr>
                <w:rFonts w:ascii="Arial" w:eastAsia="+mj-ea" w:hAnsi="Arial" w:cs="Arial"/>
                <w:kern w:val="24"/>
                <w:sz w:val="22"/>
                <w:szCs w:val="22"/>
              </w:rPr>
              <w:t>D</w:t>
            </w:r>
            <w:r>
              <w:rPr>
                <w:rFonts w:ascii="Arial" w:eastAsia="+mj-ea" w:hAnsi="Arial" w:cs="Arial"/>
                <w:kern w:val="24"/>
                <w:sz w:val="22"/>
                <w:szCs w:val="22"/>
              </w:rPr>
              <w:t>evelop</w:t>
            </w:r>
            <w:r w:rsidR="00095F7E">
              <w:rPr>
                <w:rFonts w:ascii="Arial" w:eastAsia="+mj-ea" w:hAnsi="Arial" w:cs="Arial"/>
                <w:kern w:val="24"/>
                <w:sz w:val="22"/>
                <w:szCs w:val="22"/>
              </w:rPr>
              <w:t xml:space="preserve"> and manag</w:t>
            </w:r>
            <w:r w:rsidR="00F515FB">
              <w:rPr>
                <w:rFonts w:ascii="Arial" w:eastAsia="+mj-ea" w:hAnsi="Arial" w:cs="Arial"/>
                <w:kern w:val="24"/>
                <w:sz w:val="22"/>
                <w:szCs w:val="22"/>
              </w:rPr>
              <w:t>e</w:t>
            </w:r>
            <w:r>
              <w:rPr>
                <w:rFonts w:ascii="Arial" w:eastAsia="+mj-ea" w:hAnsi="Arial" w:cs="Arial"/>
                <w:kern w:val="24"/>
                <w:sz w:val="22"/>
                <w:szCs w:val="22"/>
              </w:rPr>
              <w:t xml:space="preserve"> media partnerships</w:t>
            </w:r>
            <w:r w:rsidR="00F515FB">
              <w:rPr>
                <w:rFonts w:ascii="Arial" w:eastAsia="+mj-ea" w:hAnsi="Arial" w:cs="Arial"/>
                <w:kern w:val="24"/>
                <w:sz w:val="22"/>
                <w:szCs w:val="22"/>
              </w:rPr>
              <w:t xml:space="preserve"> and act as the first point of contact for media enquiries</w:t>
            </w:r>
            <w:r w:rsidR="006829DB">
              <w:rPr>
                <w:rFonts w:ascii="Arial" w:eastAsia="+mj-ea" w:hAnsi="Arial" w:cs="Arial"/>
                <w:kern w:val="24"/>
                <w:sz w:val="22"/>
                <w:szCs w:val="22"/>
              </w:rPr>
              <w:t xml:space="preserve">. Ensure PR campaigns are integrated with wider marketing and communications activity and that relevant </w:t>
            </w:r>
            <w:r w:rsidR="006829DB" w:rsidRPr="00296FF4">
              <w:rPr>
                <w:rFonts w:ascii="Arial" w:eastAsia="+mj-ea" w:hAnsi="Arial" w:cs="Arial"/>
                <w:kern w:val="24"/>
                <w:sz w:val="22"/>
                <w:szCs w:val="22"/>
              </w:rPr>
              <w:t>colleagues are involved</w:t>
            </w:r>
            <w:r w:rsidR="006E127B" w:rsidRPr="00296FF4">
              <w:rPr>
                <w:rFonts w:ascii="Arial" w:eastAsia="+mj-ea" w:hAnsi="Arial" w:cs="Arial"/>
                <w:kern w:val="24"/>
                <w:sz w:val="22"/>
                <w:szCs w:val="22"/>
              </w:rPr>
              <w:t>.</w:t>
            </w:r>
          </w:p>
          <w:p w14:paraId="17896026" w14:textId="3FD2FA76" w:rsidR="00C3653E" w:rsidRPr="00296FF4" w:rsidRDefault="00C3653E" w:rsidP="00C3653E">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296FF4">
              <w:rPr>
                <w:rFonts w:ascii="Arial" w:eastAsia="+mj-ea" w:hAnsi="Arial" w:cs="Arial"/>
                <w:kern w:val="24"/>
                <w:sz w:val="22"/>
                <w:szCs w:val="22"/>
              </w:rPr>
              <w:t xml:space="preserve">Gather data and other intelligence through insight and engagement activities. Analyse that intelligence so that it can be used to inform future BCB delivery and </w:t>
            </w:r>
            <w:r w:rsidR="00882EFA" w:rsidRPr="00296FF4">
              <w:rPr>
                <w:rFonts w:ascii="Arial" w:eastAsia="+mj-ea" w:hAnsi="Arial" w:cs="Arial"/>
                <w:kern w:val="24"/>
                <w:sz w:val="22"/>
                <w:szCs w:val="22"/>
              </w:rPr>
              <w:t>communications/</w:t>
            </w:r>
            <w:r w:rsidRPr="00296FF4">
              <w:rPr>
                <w:rFonts w:ascii="Arial" w:eastAsia="+mj-ea" w:hAnsi="Arial" w:cs="Arial"/>
                <w:kern w:val="24"/>
                <w:sz w:val="22"/>
                <w:szCs w:val="22"/>
              </w:rPr>
              <w:t xml:space="preserve">fundraising plans. </w:t>
            </w:r>
            <w:proofErr w:type="gramStart"/>
            <w:r w:rsidRPr="00296FF4">
              <w:rPr>
                <w:rFonts w:ascii="Arial" w:eastAsia="+mj-ea" w:hAnsi="Arial" w:cs="Arial"/>
                <w:kern w:val="24"/>
                <w:sz w:val="22"/>
                <w:szCs w:val="22"/>
              </w:rPr>
              <w:t>In particular, gather</w:t>
            </w:r>
            <w:proofErr w:type="gramEnd"/>
            <w:r w:rsidRPr="00296FF4">
              <w:rPr>
                <w:rFonts w:ascii="Arial" w:eastAsia="+mj-ea" w:hAnsi="Arial" w:cs="Arial"/>
                <w:kern w:val="24"/>
                <w:sz w:val="22"/>
                <w:szCs w:val="22"/>
              </w:rPr>
              <w:t xml:space="preserve"> and utilise insight data relating to equality and diversity and the demographics and specific needs of local communities.</w:t>
            </w:r>
          </w:p>
          <w:p w14:paraId="329BA157" w14:textId="10897E08" w:rsidR="00C3653E" w:rsidRPr="00296FF4" w:rsidRDefault="00C3653E" w:rsidP="009B6DD5">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296FF4">
              <w:rPr>
                <w:rFonts w:ascii="Arial" w:eastAsia="+mj-ea" w:hAnsi="Arial" w:cs="Arial"/>
                <w:kern w:val="24"/>
                <w:sz w:val="22"/>
                <w:szCs w:val="22"/>
              </w:rPr>
              <w:t xml:space="preserve">Work with the </w:t>
            </w:r>
            <w:r w:rsidR="00850A58">
              <w:rPr>
                <w:rFonts w:ascii="Arial" w:eastAsia="+mj-ea" w:hAnsi="Arial" w:cs="Arial"/>
                <w:kern w:val="24"/>
                <w:sz w:val="22"/>
                <w:szCs w:val="22"/>
              </w:rPr>
              <w:t>Head of Business Services</w:t>
            </w:r>
            <w:r w:rsidRPr="00296FF4">
              <w:rPr>
                <w:rFonts w:ascii="Arial" w:eastAsia="+mj-ea" w:hAnsi="Arial" w:cs="Arial"/>
                <w:kern w:val="24"/>
                <w:sz w:val="22"/>
                <w:szCs w:val="22"/>
              </w:rPr>
              <w:t xml:space="preserve"> to arrange and manage regular sessions to share demographic/social evidence and insight with BCB team and support use of evidence in BCB delivery.</w:t>
            </w:r>
          </w:p>
          <w:p w14:paraId="4269EF07" w14:textId="6F64F68A" w:rsidR="00FE0447" w:rsidRPr="00F44372" w:rsidRDefault="00A36D8B" w:rsidP="00F44372">
            <w:pPr>
              <w:pStyle w:val="ListParagraph"/>
              <w:numPr>
                <w:ilvl w:val="0"/>
                <w:numId w:val="16"/>
              </w:numPr>
              <w:spacing w:after="120" w:line="276" w:lineRule="auto"/>
              <w:contextualSpacing w:val="0"/>
              <w:rPr>
                <w:rFonts w:ascii="Arial" w:eastAsia="+mj-ea" w:hAnsi="Arial" w:cs="Arial"/>
                <w:kern w:val="24"/>
                <w:sz w:val="22"/>
                <w:szCs w:val="22"/>
              </w:rPr>
            </w:pPr>
            <w:r w:rsidRPr="00296FF4">
              <w:rPr>
                <w:rFonts w:ascii="Arial" w:eastAsia="+mj-ea" w:hAnsi="Arial" w:cs="Arial"/>
                <w:kern w:val="24"/>
                <w:sz w:val="22"/>
                <w:szCs w:val="22"/>
              </w:rPr>
              <w:t xml:space="preserve">Monitor, evaluate and report on the effective </w:t>
            </w:r>
            <w:r w:rsidR="006829DB" w:rsidRPr="00296FF4">
              <w:rPr>
                <w:rFonts w:ascii="Arial" w:eastAsia="+mj-ea" w:hAnsi="Arial" w:cs="Arial"/>
                <w:kern w:val="24"/>
                <w:sz w:val="22"/>
                <w:szCs w:val="22"/>
              </w:rPr>
              <w:t xml:space="preserve">delivery </w:t>
            </w:r>
            <w:r w:rsidRPr="00296FF4">
              <w:rPr>
                <w:rFonts w:ascii="Arial" w:eastAsia="+mj-ea" w:hAnsi="Arial" w:cs="Arial"/>
                <w:kern w:val="24"/>
                <w:sz w:val="22"/>
                <w:szCs w:val="22"/>
              </w:rPr>
              <w:t xml:space="preserve">of campaigns and channels against objectives. </w:t>
            </w:r>
            <w:r w:rsidR="00F35201" w:rsidRPr="00296FF4">
              <w:rPr>
                <w:rFonts w:ascii="Arial" w:eastAsia="+mj-ea" w:hAnsi="Arial" w:cs="Arial"/>
                <w:kern w:val="24"/>
                <w:sz w:val="22"/>
                <w:szCs w:val="22"/>
              </w:rPr>
              <w:t>Provide information</w:t>
            </w:r>
            <w:r w:rsidR="00F35201">
              <w:rPr>
                <w:rFonts w:ascii="Arial" w:eastAsia="+mj-ea" w:hAnsi="Arial" w:cs="Arial"/>
                <w:kern w:val="24"/>
                <w:sz w:val="22"/>
                <w:szCs w:val="22"/>
              </w:rPr>
              <w:t xml:space="preserve"> for </w:t>
            </w:r>
            <w:r w:rsidR="004D31A1">
              <w:rPr>
                <w:rFonts w:ascii="Arial" w:eastAsia="+mj-ea" w:hAnsi="Arial" w:cs="Arial"/>
                <w:kern w:val="24"/>
                <w:sz w:val="22"/>
                <w:szCs w:val="22"/>
              </w:rPr>
              <w:t>updating senior management team</w:t>
            </w:r>
            <w:r w:rsidR="006829DB">
              <w:rPr>
                <w:rFonts w:ascii="Arial" w:eastAsia="+mj-ea" w:hAnsi="Arial" w:cs="Arial"/>
                <w:kern w:val="24"/>
                <w:sz w:val="22"/>
                <w:szCs w:val="22"/>
              </w:rPr>
              <w:t xml:space="preserve"> on progress and key performance indicators once per quarter.</w:t>
            </w:r>
          </w:p>
          <w:p w14:paraId="7520FE8E" w14:textId="61EBA8A0" w:rsidR="00A36D8B" w:rsidRPr="004A2EC6" w:rsidRDefault="00A36D8B" w:rsidP="00FD6F8A">
            <w:pPr>
              <w:pStyle w:val="ListParagraph"/>
              <w:numPr>
                <w:ilvl w:val="0"/>
                <w:numId w:val="16"/>
              </w:numPr>
              <w:spacing w:after="120" w:line="276" w:lineRule="auto"/>
              <w:contextualSpacing w:val="0"/>
              <w:rPr>
                <w:rFonts w:ascii="Arial" w:eastAsia="+mj-ea" w:hAnsi="Arial" w:cs="Arial"/>
                <w:kern w:val="24"/>
                <w:sz w:val="22"/>
                <w:szCs w:val="22"/>
              </w:rPr>
            </w:pPr>
            <w:r w:rsidRPr="00731709">
              <w:rPr>
                <w:rFonts w:ascii="Arial" w:eastAsia="+mj-ea" w:hAnsi="Arial" w:cs="Arial"/>
                <w:kern w:val="24"/>
                <w:sz w:val="22"/>
                <w:szCs w:val="22"/>
              </w:rPr>
              <w:t>Stay up to date with social trends</w:t>
            </w:r>
            <w:r w:rsidR="006829DB">
              <w:rPr>
                <w:rFonts w:ascii="Arial" w:eastAsia="+mj-ea" w:hAnsi="Arial" w:cs="Arial"/>
                <w:kern w:val="24"/>
                <w:sz w:val="22"/>
                <w:szCs w:val="22"/>
              </w:rPr>
              <w:t xml:space="preserve">, </w:t>
            </w:r>
            <w:r w:rsidRPr="00731709">
              <w:rPr>
                <w:rFonts w:ascii="Arial" w:eastAsia="+mj-ea" w:hAnsi="Arial" w:cs="Arial"/>
                <w:kern w:val="24"/>
                <w:sz w:val="22"/>
                <w:szCs w:val="22"/>
              </w:rPr>
              <w:t>digital</w:t>
            </w:r>
            <w:r w:rsidR="006829DB">
              <w:rPr>
                <w:rFonts w:ascii="Arial" w:eastAsia="+mj-ea" w:hAnsi="Arial" w:cs="Arial"/>
                <w:kern w:val="24"/>
                <w:sz w:val="22"/>
                <w:szCs w:val="22"/>
              </w:rPr>
              <w:t xml:space="preserve"> and other communications</w:t>
            </w:r>
            <w:r w:rsidRPr="00731709">
              <w:rPr>
                <w:rFonts w:ascii="Arial" w:eastAsia="+mj-ea" w:hAnsi="Arial" w:cs="Arial"/>
                <w:kern w:val="24"/>
                <w:sz w:val="22"/>
                <w:szCs w:val="22"/>
              </w:rPr>
              <w:t xml:space="preserve"> </w:t>
            </w:r>
            <w:r w:rsidR="00542734">
              <w:rPr>
                <w:rFonts w:ascii="Arial" w:eastAsia="+mj-ea" w:hAnsi="Arial" w:cs="Arial"/>
                <w:kern w:val="24"/>
                <w:sz w:val="22"/>
                <w:szCs w:val="22"/>
              </w:rPr>
              <w:t>developments</w:t>
            </w:r>
            <w:r w:rsidRPr="00731709">
              <w:rPr>
                <w:rFonts w:ascii="Arial" w:eastAsia="+mj-ea" w:hAnsi="Arial" w:cs="Arial"/>
                <w:kern w:val="24"/>
                <w:sz w:val="22"/>
                <w:szCs w:val="22"/>
              </w:rPr>
              <w:t xml:space="preserve">, bringing ideas and opportunities to support the </w:t>
            </w:r>
            <w:r w:rsidR="006829DB">
              <w:rPr>
                <w:rFonts w:ascii="Arial" w:eastAsia="+mj-ea" w:hAnsi="Arial" w:cs="Arial"/>
                <w:kern w:val="24"/>
                <w:sz w:val="22"/>
                <w:szCs w:val="22"/>
              </w:rPr>
              <w:t xml:space="preserve">creation and </w:t>
            </w:r>
            <w:r w:rsidRPr="00731709">
              <w:rPr>
                <w:rFonts w:ascii="Arial" w:eastAsia="+mj-ea" w:hAnsi="Arial" w:cs="Arial"/>
                <w:kern w:val="24"/>
                <w:sz w:val="22"/>
                <w:szCs w:val="22"/>
              </w:rPr>
              <w:t xml:space="preserve">delivery of innovative </w:t>
            </w:r>
            <w:r w:rsidRPr="004A2EC6">
              <w:rPr>
                <w:rFonts w:ascii="Arial" w:eastAsia="+mj-ea" w:hAnsi="Arial" w:cs="Arial"/>
                <w:kern w:val="24"/>
                <w:sz w:val="22"/>
                <w:szCs w:val="22"/>
              </w:rPr>
              <w:t xml:space="preserve">communications plans and campaigns. </w:t>
            </w:r>
            <w:r w:rsidR="006829DB" w:rsidRPr="004A2EC6">
              <w:rPr>
                <w:rFonts w:ascii="Arial" w:eastAsia="+mj-ea" w:hAnsi="Arial" w:cs="Arial"/>
                <w:kern w:val="24"/>
                <w:sz w:val="22"/>
                <w:szCs w:val="22"/>
              </w:rPr>
              <w:t>Recommend the right media, channels, production solutions and creative expression to achieve the best results.</w:t>
            </w:r>
          </w:p>
          <w:p w14:paraId="2FBA34B8" w14:textId="28B0EC60" w:rsidR="00A36D8B" w:rsidRDefault="006829DB" w:rsidP="00FD6F8A">
            <w:pPr>
              <w:pStyle w:val="ListParagraph"/>
              <w:numPr>
                <w:ilvl w:val="0"/>
                <w:numId w:val="16"/>
              </w:numPr>
              <w:spacing w:after="120" w:line="276" w:lineRule="auto"/>
              <w:ind w:left="714" w:hanging="357"/>
              <w:contextualSpacing w:val="0"/>
              <w:rPr>
                <w:rFonts w:ascii="Arial" w:eastAsia="+mj-ea" w:hAnsi="Arial" w:cs="Arial"/>
                <w:kern w:val="24"/>
                <w:sz w:val="22"/>
                <w:szCs w:val="22"/>
              </w:rPr>
            </w:pPr>
            <w:r w:rsidRPr="00296B5B">
              <w:rPr>
                <w:rFonts w:ascii="Arial" w:eastAsia="+mj-ea" w:hAnsi="Arial" w:cs="Arial"/>
                <w:kern w:val="24"/>
                <w:sz w:val="22"/>
                <w:szCs w:val="22"/>
              </w:rPr>
              <w:t>Develop and m</w:t>
            </w:r>
            <w:r w:rsidR="00A36D8B" w:rsidRPr="00296B5B">
              <w:rPr>
                <w:rFonts w:ascii="Arial" w:eastAsia="+mj-ea" w:hAnsi="Arial" w:cs="Arial"/>
                <w:kern w:val="24"/>
                <w:sz w:val="22"/>
                <w:szCs w:val="22"/>
              </w:rPr>
              <w:t>aintain positive working relationships with partners, funders and stakeholders and where appropriate, represent BCB at meetings and professional forums.</w:t>
            </w:r>
            <w:r w:rsidR="00D20D44">
              <w:rPr>
                <w:rFonts w:ascii="Arial" w:eastAsia="+mj-ea" w:hAnsi="Arial" w:cs="Arial"/>
                <w:kern w:val="24"/>
                <w:sz w:val="22"/>
                <w:szCs w:val="22"/>
              </w:rPr>
              <w:t xml:space="preserve"> Take a proactive role in the liaison with relevant partner organisations</w:t>
            </w:r>
            <w:r w:rsidR="00833F1E">
              <w:rPr>
                <w:rFonts w:ascii="Arial" w:eastAsia="+mj-ea" w:hAnsi="Arial" w:cs="Arial"/>
                <w:kern w:val="24"/>
                <w:sz w:val="22"/>
                <w:szCs w:val="22"/>
              </w:rPr>
              <w:t xml:space="preserve"> and networks within the sector.</w:t>
            </w:r>
          </w:p>
          <w:p w14:paraId="6E303206" w14:textId="30DC8855" w:rsidR="004B1B1A" w:rsidRDefault="00296B5B" w:rsidP="00FD6F8A">
            <w:pPr>
              <w:pStyle w:val="ListParagraph"/>
              <w:numPr>
                <w:ilvl w:val="0"/>
                <w:numId w:val="16"/>
              </w:numPr>
              <w:spacing w:after="120" w:line="276" w:lineRule="auto"/>
              <w:ind w:left="714" w:hanging="357"/>
              <w:contextualSpacing w:val="0"/>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t>Provide expert advice to support senior managers and Board in crisis management situations. Manage the drafting of responses</w:t>
            </w:r>
            <w:r w:rsidR="004B1B1A">
              <w:rPr>
                <w:rFonts w:ascii="Arial" w:eastAsia="+mj-ea" w:hAnsi="Arial" w:cs="Arial"/>
                <w:color w:val="000000" w:themeColor="text1"/>
                <w:kern w:val="24"/>
                <w:sz w:val="22"/>
                <w:szCs w:val="22"/>
              </w:rPr>
              <w:t>, event co</w:t>
            </w:r>
            <w:r w:rsidR="00095F7E">
              <w:rPr>
                <w:rFonts w:ascii="Arial" w:eastAsia="+mj-ea" w:hAnsi="Arial" w:cs="Arial"/>
                <w:color w:val="000000" w:themeColor="text1"/>
                <w:kern w:val="24"/>
                <w:sz w:val="22"/>
                <w:szCs w:val="22"/>
              </w:rPr>
              <w:t>-</w:t>
            </w:r>
            <w:r w:rsidR="004B1B1A">
              <w:rPr>
                <w:rFonts w:ascii="Arial" w:eastAsia="+mj-ea" w:hAnsi="Arial" w:cs="Arial"/>
                <w:color w:val="000000" w:themeColor="text1"/>
                <w:kern w:val="24"/>
                <w:sz w:val="22"/>
                <w:szCs w:val="22"/>
              </w:rPr>
              <w:t xml:space="preserve">ordination and media liaison in any such circumstances. </w:t>
            </w:r>
          </w:p>
          <w:p w14:paraId="17BEA963" w14:textId="0373DCFF" w:rsidR="004B1B1A" w:rsidRDefault="004B1B1A" w:rsidP="68CCEB7C">
            <w:pPr>
              <w:pStyle w:val="ListParagraph"/>
              <w:numPr>
                <w:ilvl w:val="0"/>
                <w:numId w:val="16"/>
              </w:numPr>
              <w:spacing w:after="120" w:line="276" w:lineRule="auto"/>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t>Working with the C</w:t>
            </w:r>
            <w:r w:rsidR="00833F1E">
              <w:rPr>
                <w:rFonts w:ascii="Arial" w:eastAsia="+mj-ea" w:hAnsi="Arial" w:cs="Arial"/>
                <w:color w:val="000000" w:themeColor="text1"/>
                <w:kern w:val="24"/>
                <w:sz w:val="22"/>
                <w:szCs w:val="22"/>
              </w:rPr>
              <w:t>hief Executive</w:t>
            </w:r>
            <w:r>
              <w:rPr>
                <w:rFonts w:ascii="Arial" w:eastAsia="+mj-ea" w:hAnsi="Arial" w:cs="Arial"/>
                <w:color w:val="000000" w:themeColor="text1"/>
                <w:kern w:val="24"/>
                <w:sz w:val="22"/>
                <w:szCs w:val="22"/>
              </w:rPr>
              <w:t xml:space="preserve">/Artistic Director and the </w:t>
            </w:r>
            <w:r w:rsidR="00833F1E">
              <w:rPr>
                <w:rFonts w:ascii="Arial" w:eastAsia="+mj-ea" w:hAnsi="Arial" w:cs="Arial"/>
                <w:color w:val="000000" w:themeColor="text1"/>
                <w:kern w:val="24"/>
                <w:sz w:val="22"/>
                <w:szCs w:val="22"/>
              </w:rPr>
              <w:t>Artistic Programme Manager</w:t>
            </w:r>
            <w:r>
              <w:rPr>
                <w:rFonts w:ascii="Arial" w:eastAsia="+mj-ea" w:hAnsi="Arial" w:cs="Arial"/>
                <w:color w:val="000000" w:themeColor="text1"/>
                <w:kern w:val="24"/>
                <w:sz w:val="22"/>
                <w:szCs w:val="22"/>
              </w:rPr>
              <w:t>, develop and manage press trips, launch</w:t>
            </w:r>
            <w:r w:rsidR="00E05575">
              <w:rPr>
                <w:rFonts w:ascii="Arial" w:eastAsia="+mj-ea" w:hAnsi="Arial" w:cs="Arial"/>
                <w:color w:val="000000" w:themeColor="text1"/>
                <w:kern w:val="24"/>
                <w:sz w:val="22"/>
                <w:szCs w:val="22"/>
              </w:rPr>
              <w:t>es,</w:t>
            </w:r>
            <w:r>
              <w:rPr>
                <w:rFonts w:ascii="Arial" w:eastAsia="+mj-ea" w:hAnsi="Arial" w:cs="Arial"/>
                <w:color w:val="000000" w:themeColor="text1"/>
                <w:kern w:val="24"/>
                <w:sz w:val="22"/>
                <w:szCs w:val="22"/>
              </w:rPr>
              <w:t xml:space="preserve"> award presentation events and programme</w:t>
            </w:r>
            <w:r w:rsidR="00346F9E">
              <w:rPr>
                <w:rFonts w:ascii="Arial" w:eastAsia="+mj-ea" w:hAnsi="Arial" w:cs="Arial"/>
                <w:color w:val="000000" w:themeColor="text1"/>
                <w:kern w:val="24"/>
                <w:sz w:val="22"/>
                <w:szCs w:val="22"/>
              </w:rPr>
              <w:t>/</w:t>
            </w:r>
            <w:r>
              <w:rPr>
                <w:rFonts w:ascii="Arial" w:eastAsia="+mj-ea" w:hAnsi="Arial" w:cs="Arial"/>
                <w:color w:val="000000" w:themeColor="text1"/>
                <w:kern w:val="24"/>
                <w:sz w:val="22"/>
                <w:szCs w:val="22"/>
              </w:rPr>
              <w:t>project announcements.</w:t>
            </w:r>
            <w:r w:rsidR="00346F9E">
              <w:rPr>
                <w:rFonts w:ascii="Arial" w:eastAsia="+mj-ea" w:hAnsi="Arial" w:cs="Arial"/>
                <w:color w:val="000000" w:themeColor="text1"/>
                <w:kern w:val="24"/>
                <w:sz w:val="22"/>
                <w:szCs w:val="22"/>
              </w:rPr>
              <w:t xml:space="preserve"> Manage invitation and RSVP process for key BCB events.</w:t>
            </w:r>
            <w:r>
              <w:rPr>
                <w:rFonts w:ascii="Arial" w:eastAsia="+mj-ea" w:hAnsi="Arial" w:cs="Arial"/>
                <w:color w:val="000000" w:themeColor="text1"/>
                <w:kern w:val="24"/>
                <w:sz w:val="22"/>
                <w:szCs w:val="22"/>
              </w:rPr>
              <w:t xml:space="preserve"> </w:t>
            </w:r>
          </w:p>
          <w:p w14:paraId="4779FB43" w14:textId="5A707543" w:rsidR="00296B5B" w:rsidRPr="00A142F5" w:rsidRDefault="004B1B1A" w:rsidP="00A142F5">
            <w:pPr>
              <w:pStyle w:val="ListParagraph"/>
              <w:numPr>
                <w:ilvl w:val="0"/>
                <w:numId w:val="16"/>
              </w:numPr>
              <w:spacing w:after="120" w:line="276" w:lineRule="auto"/>
              <w:contextualSpacing w:val="0"/>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lastRenderedPageBreak/>
              <w:t>Oversee and manage communications</w:t>
            </w:r>
            <w:r w:rsidR="009315DA">
              <w:rPr>
                <w:rFonts w:ascii="Arial" w:eastAsia="+mj-ea" w:hAnsi="Arial" w:cs="Arial"/>
                <w:color w:val="000000" w:themeColor="text1"/>
                <w:kern w:val="24"/>
                <w:sz w:val="22"/>
                <w:szCs w:val="22"/>
              </w:rPr>
              <w:t xml:space="preserve"> access and environmental</w:t>
            </w:r>
            <w:r>
              <w:rPr>
                <w:rFonts w:ascii="Arial" w:eastAsia="+mj-ea" w:hAnsi="Arial" w:cs="Arial"/>
                <w:color w:val="000000" w:themeColor="text1"/>
                <w:kern w:val="24"/>
                <w:sz w:val="22"/>
                <w:szCs w:val="22"/>
              </w:rPr>
              <w:t xml:space="preserve"> audits to evidence</w:t>
            </w:r>
            <w:r w:rsidR="009315DA">
              <w:rPr>
                <w:rFonts w:ascii="Arial" w:eastAsia="+mj-ea" w:hAnsi="Arial" w:cs="Arial"/>
                <w:color w:val="000000" w:themeColor="text1"/>
                <w:kern w:val="24"/>
                <w:sz w:val="22"/>
                <w:szCs w:val="22"/>
              </w:rPr>
              <w:t xml:space="preserve"> and broaden</w:t>
            </w:r>
            <w:r>
              <w:rPr>
                <w:rFonts w:ascii="Arial" w:eastAsia="+mj-ea" w:hAnsi="Arial" w:cs="Arial"/>
                <w:color w:val="000000" w:themeColor="text1"/>
                <w:kern w:val="24"/>
                <w:sz w:val="22"/>
                <w:szCs w:val="22"/>
              </w:rPr>
              <w:t xml:space="preserve"> the impact of BCB’s communications </w:t>
            </w:r>
            <w:r w:rsidR="00DF736C">
              <w:rPr>
                <w:rFonts w:ascii="Arial" w:eastAsia="+mj-ea" w:hAnsi="Arial" w:cs="Arial"/>
                <w:color w:val="000000" w:themeColor="text1"/>
                <w:kern w:val="24"/>
                <w:sz w:val="22"/>
                <w:szCs w:val="22"/>
              </w:rPr>
              <w:t>reach</w:t>
            </w:r>
            <w:r w:rsidR="00E24E56">
              <w:rPr>
                <w:rFonts w:ascii="Arial" w:eastAsia="+mj-ea" w:hAnsi="Arial" w:cs="Arial"/>
                <w:color w:val="000000" w:themeColor="text1"/>
                <w:kern w:val="24"/>
                <w:sz w:val="22"/>
                <w:szCs w:val="22"/>
              </w:rPr>
              <w:t xml:space="preserve"> and reduce the environmental impact </w:t>
            </w:r>
            <w:r w:rsidR="00E24E56" w:rsidRPr="00A142F5">
              <w:rPr>
                <w:rFonts w:ascii="Arial" w:eastAsia="+mj-ea" w:hAnsi="Arial" w:cs="Arial"/>
                <w:color w:val="000000" w:themeColor="text1"/>
                <w:kern w:val="24"/>
                <w:sz w:val="22"/>
                <w:szCs w:val="22"/>
              </w:rPr>
              <w:t>of communications activities</w:t>
            </w:r>
            <w:r w:rsidRPr="00A142F5">
              <w:rPr>
                <w:rFonts w:ascii="Arial" w:eastAsia="+mj-ea" w:hAnsi="Arial" w:cs="Arial"/>
                <w:color w:val="000000" w:themeColor="text1"/>
                <w:kern w:val="24"/>
                <w:sz w:val="22"/>
                <w:szCs w:val="22"/>
              </w:rPr>
              <w:t>.</w:t>
            </w:r>
          </w:p>
          <w:p w14:paraId="31684905" w14:textId="64E03953" w:rsidR="00095F7E" w:rsidRPr="00A142F5" w:rsidRDefault="00095F7E" w:rsidP="00A142F5">
            <w:pPr>
              <w:pStyle w:val="ListParagraph"/>
              <w:numPr>
                <w:ilvl w:val="0"/>
                <w:numId w:val="16"/>
              </w:numPr>
              <w:spacing w:before="120" w:after="120" w:line="276" w:lineRule="auto"/>
              <w:ind w:left="714" w:hanging="357"/>
              <w:contextualSpacing w:val="0"/>
              <w:rPr>
                <w:rFonts w:ascii="Arial" w:hAnsi="Arial" w:cs="Arial"/>
                <w:sz w:val="22"/>
                <w:szCs w:val="22"/>
              </w:rPr>
            </w:pPr>
            <w:r w:rsidRPr="00A142F5">
              <w:rPr>
                <w:rFonts w:ascii="Arial" w:eastAsia="+mj-ea" w:hAnsi="Arial" w:cs="Arial"/>
                <w:color w:val="000000" w:themeColor="text1"/>
                <w:kern w:val="24"/>
                <w:sz w:val="22"/>
                <w:szCs w:val="22"/>
              </w:rPr>
              <w:t>Manage internal debriefs and commission evaluation and critical assessment reports for relevant activity</w:t>
            </w:r>
            <w:r w:rsidR="007760CC" w:rsidRPr="00A142F5">
              <w:rPr>
                <w:rFonts w:ascii="Arial" w:eastAsia="+mj-ea" w:hAnsi="Arial" w:cs="Arial"/>
                <w:color w:val="000000" w:themeColor="text1"/>
                <w:kern w:val="24"/>
                <w:sz w:val="22"/>
                <w:szCs w:val="22"/>
              </w:rPr>
              <w:t xml:space="preserve"> including managing</w:t>
            </w:r>
            <w:r w:rsidR="007D33A0" w:rsidRPr="00A142F5">
              <w:rPr>
                <w:rFonts w:ascii="Arial" w:eastAsia="+mj-ea" w:hAnsi="Arial" w:cs="Arial"/>
                <w:color w:val="000000" w:themeColor="text1"/>
                <w:kern w:val="24"/>
                <w:sz w:val="22"/>
                <w:szCs w:val="22"/>
              </w:rPr>
              <w:t xml:space="preserve"> production, publication and sharing of evaluation and research summaries</w:t>
            </w:r>
            <w:r w:rsidRPr="00A142F5">
              <w:rPr>
                <w:rFonts w:ascii="Arial" w:eastAsia="+mj-ea" w:hAnsi="Arial" w:cs="Arial"/>
                <w:color w:val="000000" w:themeColor="text1"/>
                <w:kern w:val="24"/>
                <w:sz w:val="22"/>
                <w:szCs w:val="22"/>
              </w:rPr>
              <w:t>.</w:t>
            </w:r>
            <w:r w:rsidR="00F44372" w:rsidRPr="00A142F5">
              <w:rPr>
                <w:rFonts w:ascii="Arial" w:eastAsia="+mj-ea" w:hAnsi="Arial" w:cs="Arial"/>
                <w:color w:val="000000" w:themeColor="text1"/>
                <w:kern w:val="24"/>
                <w:sz w:val="22"/>
                <w:szCs w:val="22"/>
              </w:rPr>
              <w:t xml:space="preserve"> In collaboration with Head of Business Services and other colleagues, manage the B</w:t>
            </w:r>
            <w:r w:rsidR="00E21582">
              <w:rPr>
                <w:rFonts w:ascii="Arial" w:eastAsia="+mj-ea" w:hAnsi="Arial" w:cs="Arial"/>
                <w:color w:val="000000" w:themeColor="text1"/>
                <w:kern w:val="24"/>
                <w:sz w:val="22"/>
                <w:szCs w:val="22"/>
              </w:rPr>
              <w:t>iennial</w:t>
            </w:r>
            <w:r w:rsidR="00F44372" w:rsidRPr="00A142F5">
              <w:rPr>
                <w:rFonts w:ascii="Arial" w:eastAsia="+mj-ea" w:hAnsi="Arial" w:cs="Arial"/>
                <w:color w:val="000000" w:themeColor="text1"/>
                <w:kern w:val="24"/>
                <w:sz w:val="22"/>
                <w:szCs w:val="22"/>
              </w:rPr>
              <w:t xml:space="preserve"> evaluation commissioning and act as a point of liaison for evaluation delivery contractor.</w:t>
            </w:r>
          </w:p>
          <w:p w14:paraId="2AA97BE6" w14:textId="6B2E7730" w:rsidR="00095F7E" w:rsidRDefault="00095F7E" w:rsidP="00A142F5">
            <w:pPr>
              <w:pStyle w:val="ListParagraph"/>
              <w:numPr>
                <w:ilvl w:val="0"/>
                <w:numId w:val="16"/>
              </w:numPr>
              <w:spacing w:after="120" w:line="276" w:lineRule="auto"/>
              <w:contextualSpacing w:val="0"/>
              <w:rPr>
                <w:rFonts w:ascii="Arial" w:eastAsia="+mj-ea" w:hAnsi="Arial" w:cs="Arial"/>
                <w:color w:val="000000" w:themeColor="text1"/>
                <w:kern w:val="24"/>
                <w:sz w:val="22"/>
                <w:szCs w:val="22"/>
              </w:rPr>
            </w:pPr>
            <w:r w:rsidRPr="00A142F5">
              <w:rPr>
                <w:rFonts w:ascii="Arial" w:eastAsia="+mj-ea" w:hAnsi="Arial" w:cs="Arial"/>
                <w:color w:val="000000" w:themeColor="text1"/>
                <w:kern w:val="24"/>
                <w:sz w:val="22"/>
                <w:szCs w:val="22"/>
              </w:rPr>
              <w:t>Ensure that all relevant legislation is observed in delivery of communications activity, including safeguarding, health &amp; safety, Equ</w:t>
            </w:r>
            <w:r>
              <w:rPr>
                <w:rFonts w:ascii="Arial" w:eastAsia="+mj-ea" w:hAnsi="Arial" w:cs="Arial"/>
                <w:color w:val="000000" w:themeColor="text1"/>
                <w:kern w:val="24"/>
                <w:sz w:val="22"/>
                <w:szCs w:val="22"/>
              </w:rPr>
              <w:t>ality Act and</w:t>
            </w:r>
            <w:r w:rsidR="00133E80">
              <w:rPr>
                <w:rFonts w:ascii="Arial" w:eastAsia="+mj-ea" w:hAnsi="Arial" w:cs="Arial"/>
                <w:color w:val="000000" w:themeColor="text1"/>
                <w:kern w:val="24"/>
                <w:sz w:val="22"/>
                <w:szCs w:val="22"/>
              </w:rPr>
              <w:t xml:space="preserve"> UK</w:t>
            </w:r>
            <w:r>
              <w:rPr>
                <w:rFonts w:ascii="Arial" w:eastAsia="+mj-ea" w:hAnsi="Arial" w:cs="Arial"/>
                <w:color w:val="000000" w:themeColor="text1"/>
                <w:kern w:val="24"/>
                <w:sz w:val="22"/>
                <w:szCs w:val="22"/>
              </w:rPr>
              <w:t xml:space="preserve"> GDPR compliance.</w:t>
            </w:r>
          </w:p>
          <w:p w14:paraId="3764E0C3" w14:textId="2801B33E" w:rsidR="00095F7E" w:rsidRPr="00364EA9" w:rsidRDefault="00095F7E" w:rsidP="1832593E">
            <w:pPr>
              <w:pStyle w:val="ListParagraph"/>
              <w:numPr>
                <w:ilvl w:val="0"/>
                <w:numId w:val="16"/>
              </w:numPr>
              <w:spacing w:after="120" w:line="276" w:lineRule="auto"/>
              <w:ind w:left="714" w:hanging="357"/>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t xml:space="preserve">Lead on the development, delivery and staffing of an appropriate welcome/reception facility, as part of the </w:t>
            </w:r>
            <w:r w:rsidR="731D2CF1" w:rsidRPr="1832593E">
              <w:rPr>
                <w:rFonts w:ascii="Arial" w:eastAsia="+mj-ea" w:hAnsi="Arial" w:cs="Arial"/>
                <w:color w:val="000000" w:themeColor="text1"/>
                <w:sz w:val="22"/>
                <w:szCs w:val="22"/>
              </w:rPr>
              <w:t>British Ceramics Biennial</w:t>
            </w:r>
            <w:r w:rsidR="731D2CF1">
              <w:rPr>
                <w:rFonts w:ascii="Arial" w:eastAsia="+mj-ea" w:hAnsi="Arial" w:cs="Arial"/>
                <w:color w:val="000000" w:themeColor="text1"/>
                <w:kern w:val="24"/>
                <w:sz w:val="22"/>
                <w:szCs w:val="22"/>
              </w:rPr>
              <w:t xml:space="preserve"> </w:t>
            </w:r>
            <w:r w:rsidR="00133E80">
              <w:rPr>
                <w:rFonts w:ascii="Arial" w:eastAsia="+mj-ea" w:hAnsi="Arial" w:cs="Arial"/>
                <w:color w:val="000000" w:themeColor="text1"/>
                <w:kern w:val="24"/>
                <w:sz w:val="22"/>
                <w:szCs w:val="22"/>
              </w:rPr>
              <w:t>programme and public events</w:t>
            </w:r>
            <w:r>
              <w:rPr>
                <w:rFonts w:ascii="Arial" w:eastAsia="+mj-ea" w:hAnsi="Arial" w:cs="Arial"/>
                <w:color w:val="000000" w:themeColor="text1"/>
                <w:kern w:val="24"/>
                <w:sz w:val="22"/>
                <w:szCs w:val="22"/>
              </w:rPr>
              <w:t>.</w:t>
            </w:r>
            <w:r w:rsidR="00364EA9">
              <w:rPr>
                <w:rFonts w:ascii="Arial" w:eastAsia="+mj-ea" w:hAnsi="Arial" w:cs="Arial"/>
                <w:color w:val="000000" w:themeColor="text1"/>
                <w:kern w:val="24"/>
                <w:sz w:val="22"/>
                <w:szCs w:val="22"/>
              </w:rPr>
              <w:t xml:space="preserve"> Share responsibility with colleagues and the </w:t>
            </w:r>
            <w:r w:rsidR="440FA019">
              <w:rPr>
                <w:rFonts w:ascii="Arial" w:eastAsia="+mj-ea" w:hAnsi="Arial" w:cs="Arial"/>
                <w:color w:val="000000" w:themeColor="text1"/>
                <w:kern w:val="24"/>
                <w:sz w:val="22"/>
                <w:szCs w:val="22"/>
              </w:rPr>
              <w:t>Biennial</w:t>
            </w:r>
            <w:r w:rsidR="00364EA9">
              <w:rPr>
                <w:rFonts w:ascii="Arial" w:eastAsia="+mj-ea" w:hAnsi="Arial" w:cs="Arial"/>
                <w:color w:val="000000" w:themeColor="text1"/>
                <w:kern w:val="24"/>
                <w:sz w:val="22"/>
                <w:szCs w:val="22"/>
              </w:rPr>
              <w:t xml:space="preserve"> Operations Manager for the management and delivery of the B</w:t>
            </w:r>
            <w:r w:rsidR="1A28D43B">
              <w:rPr>
                <w:rFonts w:ascii="Arial" w:eastAsia="+mj-ea" w:hAnsi="Arial" w:cs="Arial"/>
                <w:color w:val="000000" w:themeColor="text1"/>
                <w:kern w:val="24"/>
                <w:sz w:val="22"/>
                <w:szCs w:val="22"/>
              </w:rPr>
              <w:t>ritish Ceramics Biennial</w:t>
            </w:r>
            <w:r w:rsidR="00364EA9" w:rsidRPr="1832593E">
              <w:rPr>
                <w:rFonts w:ascii="Arial" w:eastAsia="+mj-ea" w:hAnsi="Arial" w:cs="Arial"/>
                <w:color w:val="000000" w:themeColor="text1"/>
                <w:sz w:val="22"/>
                <w:szCs w:val="22"/>
              </w:rPr>
              <w:t xml:space="preserve"> programme and public events.</w:t>
            </w:r>
          </w:p>
          <w:p w14:paraId="7287F629" w14:textId="29FF6DCC" w:rsidR="00133E80" w:rsidRDefault="00897261" w:rsidP="00FD6F8A">
            <w:pPr>
              <w:pStyle w:val="ListParagraph"/>
              <w:numPr>
                <w:ilvl w:val="0"/>
                <w:numId w:val="16"/>
              </w:numPr>
              <w:spacing w:after="120" w:line="276" w:lineRule="auto"/>
              <w:ind w:left="714" w:hanging="357"/>
              <w:contextualSpacing w:val="0"/>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t>Share responsibility and work with the Head of Business Services to deliver</w:t>
            </w:r>
            <w:r w:rsidR="009F736A">
              <w:rPr>
                <w:rFonts w:ascii="Arial" w:eastAsia="+mj-ea" w:hAnsi="Arial" w:cs="Arial"/>
                <w:color w:val="000000" w:themeColor="text1"/>
                <w:kern w:val="24"/>
                <w:sz w:val="22"/>
                <w:szCs w:val="22"/>
              </w:rPr>
              <w:t xml:space="preserve"> communications-related elements of</w:t>
            </w:r>
            <w:r>
              <w:rPr>
                <w:rFonts w:ascii="Arial" w:eastAsia="+mj-ea" w:hAnsi="Arial" w:cs="Arial"/>
                <w:color w:val="000000" w:themeColor="text1"/>
                <w:kern w:val="24"/>
                <w:sz w:val="22"/>
                <w:szCs w:val="22"/>
              </w:rPr>
              <w:t xml:space="preserve"> the Resource Reduction and Re-Use Strategy.</w:t>
            </w:r>
          </w:p>
          <w:p w14:paraId="660D8DEF" w14:textId="716FAB11" w:rsidR="009F736A" w:rsidRPr="00296B5B" w:rsidRDefault="00A9637B" w:rsidP="00FD6F8A">
            <w:pPr>
              <w:pStyle w:val="ListParagraph"/>
              <w:numPr>
                <w:ilvl w:val="0"/>
                <w:numId w:val="16"/>
              </w:numPr>
              <w:spacing w:after="120" w:line="276" w:lineRule="auto"/>
              <w:ind w:left="714" w:hanging="357"/>
              <w:contextualSpacing w:val="0"/>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t>Disseminate learning and experience</w:t>
            </w:r>
            <w:r w:rsidR="00E84204">
              <w:rPr>
                <w:rFonts w:ascii="Arial" w:eastAsia="+mj-ea" w:hAnsi="Arial" w:cs="Arial"/>
                <w:color w:val="000000" w:themeColor="text1"/>
                <w:kern w:val="24"/>
                <w:sz w:val="22"/>
                <w:szCs w:val="22"/>
              </w:rPr>
              <w:t xml:space="preserve"> via relevant channels, including professional networks, conferences, events and case studies, to share best practice and raise the profile and reputation of BCB.</w:t>
            </w:r>
          </w:p>
        </w:tc>
      </w:tr>
      <w:tr w:rsidR="004B36A8" w14:paraId="1A931481" w14:textId="77777777" w:rsidTr="1832593E">
        <w:trPr>
          <w:cantSplit/>
        </w:trPr>
        <w:tc>
          <w:tcPr>
            <w:tcW w:w="9632" w:type="dxa"/>
            <w:gridSpan w:val="2"/>
            <w:tcBorders>
              <w:top w:val="single" w:sz="4" w:space="0" w:color="auto"/>
            </w:tcBorders>
          </w:tcPr>
          <w:p w14:paraId="289876BE" w14:textId="77777777" w:rsidR="00F6674E" w:rsidRDefault="00F6674E" w:rsidP="00BE0D75">
            <w:pPr>
              <w:spacing w:line="360" w:lineRule="auto"/>
              <w:contextualSpacing/>
              <w:rPr>
                <w:rFonts w:ascii="Arial" w:eastAsia="+mj-ea" w:hAnsi="Arial" w:cs="Arial"/>
                <w:b/>
                <w:bCs/>
                <w:color w:val="E50082"/>
                <w:kern w:val="24"/>
                <w:sz w:val="22"/>
                <w:szCs w:val="22"/>
              </w:rPr>
            </w:pPr>
          </w:p>
          <w:p w14:paraId="13E4A353" w14:textId="5CF6B511" w:rsidR="00F6674E" w:rsidRDefault="004B36A8" w:rsidP="00EE63E9">
            <w:pPr>
              <w:spacing w:line="360" w:lineRule="auto"/>
              <w:contextualSpacing/>
              <w:rPr>
                <w:rFonts w:ascii="Arial" w:eastAsia="+mj-ea" w:hAnsi="Arial" w:cs="Arial"/>
                <w:color w:val="000000" w:themeColor="text1"/>
                <w:kern w:val="24"/>
                <w:sz w:val="20"/>
                <w:szCs w:val="20"/>
              </w:rPr>
            </w:pPr>
            <w:r w:rsidRPr="00AF3937">
              <w:rPr>
                <w:rFonts w:ascii="Arial" w:eastAsia="+mj-ea" w:hAnsi="Arial" w:cs="Arial"/>
                <w:b/>
                <w:bCs/>
                <w:color w:val="E50082"/>
                <w:kern w:val="24"/>
                <w:sz w:val="22"/>
                <w:szCs w:val="22"/>
              </w:rPr>
              <w:t>General Requirements:</w:t>
            </w:r>
          </w:p>
          <w:p w14:paraId="11E0B067" w14:textId="38F874C1" w:rsidR="004B36A8" w:rsidRPr="006E127B" w:rsidRDefault="004B36A8" w:rsidP="009A65E1">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Contribute positively </w:t>
            </w:r>
            <w:r w:rsidR="00F6674E" w:rsidRPr="006E127B">
              <w:rPr>
                <w:rFonts w:ascii="Arial" w:eastAsia="+mj-ea" w:hAnsi="Arial" w:cs="Arial"/>
                <w:color w:val="000000" w:themeColor="text1"/>
                <w:kern w:val="24"/>
                <w:sz w:val="22"/>
                <w:szCs w:val="22"/>
              </w:rPr>
              <w:t>and work in accordance with BCB’s culture, values, aims and objectives</w:t>
            </w:r>
            <w:r w:rsidRPr="006E127B">
              <w:rPr>
                <w:rFonts w:ascii="Arial" w:eastAsia="+mj-ea" w:hAnsi="Arial" w:cs="Arial"/>
                <w:color w:val="000000" w:themeColor="text1"/>
                <w:kern w:val="24"/>
                <w:sz w:val="22"/>
                <w:szCs w:val="22"/>
              </w:rPr>
              <w:t xml:space="preserve">  </w:t>
            </w:r>
          </w:p>
          <w:p w14:paraId="73DC1B48"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Work diligently to meet the requirements of this job description </w:t>
            </w:r>
          </w:p>
          <w:p w14:paraId="5E0F9E61"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Always seek to continuously improve so that the highest quality standards are achieved</w:t>
            </w:r>
          </w:p>
          <w:p w14:paraId="183BC795" w14:textId="4932F199"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Participate positively in internal/external </w:t>
            </w:r>
            <w:r w:rsidR="004B6B43" w:rsidRPr="006E127B">
              <w:rPr>
                <w:rFonts w:ascii="Arial" w:eastAsia="+mj-ea" w:hAnsi="Arial" w:cs="Arial"/>
                <w:color w:val="000000" w:themeColor="text1"/>
                <w:kern w:val="24"/>
                <w:sz w:val="22"/>
                <w:szCs w:val="22"/>
              </w:rPr>
              <w:t xml:space="preserve">events, </w:t>
            </w:r>
            <w:r w:rsidRPr="006E127B">
              <w:rPr>
                <w:rFonts w:ascii="Arial" w:eastAsia="+mj-ea" w:hAnsi="Arial" w:cs="Arial"/>
                <w:color w:val="000000" w:themeColor="text1"/>
                <w:kern w:val="24"/>
                <w:sz w:val="22"/>
                <w:szCs w:val="22"/>
              </w:rPr>
              <w:t xml:space="preserve">meetings and training as required </w:t>
            </w:r>
          </w:p>
          <w:p w14:paraId="48645886"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Positively participate in one to ones and appraisals</w:t>
            </w:r>
          </w:p>
          <w:p w14:paraId="4CA4EBC3" w14:textId="52E22D6A"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Ensure that relevant policies, procedures and working practices are </w:t>
            </w:r>
            <w:proofErr w:type="gramStart"/>
            <w:r w:rsidRPr="006E127B">
              <w:rPr>
                <w:rFonts w:ascii="Arial" w:eastAsia="+mj-ea" w:hAnsi="Arial" w:cs="Arial"/>
                <w:color w:val="000000" w:themeColor="text1"/>
                <w:kern w:val="24"/>
                <w:sz w:val="22"/>
                <w:szCs w:val="22"/>
              </w:rPr>
              <w:t>adhered to at all times</w:t>
            </w:r>
            <w:proofErr w:type="gramEnd"/>
          </w:p>
          <w:p w14:paraId="7EF9B0A4"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Act as a positive ambassador for BCB </w:t>
            </w:r>
          </w:p>
          <w:p w14:paraId="4BFA9277"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Positively contribute to BCB’s team working environment, taking ownership of issues and supporting colleagues where appropriate </w:t>
            </w:r>
          </w:p>
          <w:p w14:paraId="753640F2" w14:textId="74D479F6" w:rsidR="004B36A8" w:rsidRPr="004B1B1A" w:rsidRDefault="004B36A8" w:rsidP="00A55C9E">
            <w:pPr>
              <w:pStyle w:val="ListParagraph"/>
              <w:numPr>
                <w:ilvl w:val="0"/>
                <w:numId w:val="12"/>
              </w:numPr>
              <w:spacing w:after="120"/>
              <w:ind w:left="453" w:hanging="357"/>
              <w:contextualSpacing w:val="0"/>
              <w:rPr>
                <w:rFonts w:ascii="Arial" w:hAnsi="Arial" w:cs="Arial"/>
                <w:sz w:val="22"/>
                <w:szCs w:val="22"/>
              </w:rPr>
            </w:pPr>
            <w:r w:rsidRPr="006E127B">
              <w:rPr>
                <w:rFonts w:ascii="Arial" w:eastAsia="+mj-ea" w:hAnsi="Arial" w:cs="Arial"/>
                <w:color w:val="000000" w:themeColor="text1"/>
                <w:kern w:val="24"/>
                <w:sz w:val="22"/>
                <w:szCs w:val="22"/>
              </w:rPr>
              <w:t>Be flexible and willing to undertake any other duties that may be reasonably required</w:t>
            </w:r>
          </w:p>
          <w:p w14:paraId="7AC960CA" w14:textId="62DCD976" w:rsidR="004B1B1A" w:rsidRPr="00FD4BB7" w:rsidRDefault="004B1B1A" w:rsidP="003D4DE2">
            <w:pPr>
              <w:pStyle w:val="ListParagraph"/>
              <w:numPr>
                <w:ilvl w:val="0"/>
                <w:numId w:val="12"/>
              </w:numPr>
              <w:spacing w:after="120"/>
              <w:ind w:left="453" w:hanging="357"/>
              <w:contextualSpacing w:val="0"/>
              <w:rPr>
                <w:rFonts w:ascii="Arial" w:hAnsi="Arial" w:cs="Arial"/>
                <w:sz w:val="22"/>
                <w:szCs w:val="22"/>
              </w:rPr>
            </w:pPr>
            <w:r w:rsidRPr="00EE7F56">
              <w:rPr>
                <w:rFonts w:ascii="Arial" w:hAnsi="Arial" w:cs="Arial"/>
                <w:sz w:val="22"/>
                <w:szCs w:val="22"/>
              </w:rPr>
              <w:t xml:space="preserve">Positively contribute to the evaluation of the impact of BCB programmes and other key business plan objectives. </w:t>
            </w:r>
          </w:p>
        </w:tc>
      </w:tr>
      <w:tr w:rsidR="004B36A8" w14:paraId="62BA4A65" w14:textId="77777777" w:rsidTr="1832593E">
        <w:trPr>
          <w:trHeight w:val="735"/>
        </w:trPr>
        <w:tc>
          <w:tcPr>
            <w:tcW w:w="9632" w:type="dxa"/>
            <w:gridSpan w:val="2"/>
            <w:tcBorders>
              <w:bottom w:val="nil"/>
            </w:tcBorders>
          </w:tcPr>
          <w:p w14:paraId="6F04519A" w14:textId="77777777" w:rsidR="00717352" w:rsidRPr="006E127B" w:rsidRDefault="00717352" w:rsidP="004B36A8">
            <w:pPr>
              <w:jc w:val="both"/>
              <w:rPr>
                <w:rFonts w:ascii="Arial" w:hAnsi="Arial" w:cs="Arial"/>
                <w:b/>
                <w:sz w:val="22"/>
                <w:szCs w:val="22"/>
              </w:rPr>
            </w:pPr>
          </w:p>
          <w:p w14:paraId="55513821" w14:textId="5D3901BB" w:rsidR="004B36A8" w:rsidRPr="00731709" w:rsidRDefault="004B36A8" w:rsidP="004B36A8">
            <w:pPr>
              <w:jc w:val="both"/>
              <w:rPr>
                <w:rFonts w:ascii="Arial" w:hAnsi="Arial" w:cs="Arial"/>
                <w:bCs/>
                <w:sz w:val="22"/>
                <w:szCs w:val="22"/>
              </w:rPr>
            </w:pPr>
            <w:r w:rsidRPr="00731709">
              <w:rPr>
                <w:rFonts w:ascii="Arial" w:hAnsi="Arial" w:cs="Arial"/>
                <w:bCs/>
                <w:sz w:val="22"/>
                <w:szCs w:val="22"/>
              </w:rPr>
              <w:t xml:space="preserve">NB: This job description forms part of the contract of employment of the person appointed to this post. It reflects the position at the present time </w:t>
            </w:r>
            <w:r w:rsidR="008804DA" w:rsidRPr="00731709">
              <w:rPr>
                <w:rFonts w:ascii="Arial" w:hAnsi="Arial" w:cs="Arial"/>
                <w:bCs/>
                <w:sz w:val="22"/>
                <w:szCs w:val="22"/>
              </w:rPr>
              <w:t>only and</w:t>
            </w:r>
            <w:r w:rsidRPr="00731709">
              <w:rPr>
                <w:rFonts w:ascii="Arial" w:hAnsi="Arial" w:cs="Arial"/>
                <w:bCs/>
                <w:sz w:val="22"/>
                <w:szCs w:val="22"/>
              </w:rPr>
              <w:t xml:space="preserve"> may be changed in consultation with the employee. As a general term of employment, BCB may affect any necessary change in job content, or may require the post holder to undertake other duties, provided that such changes are appropriate to the employee’s remuneration and status.</w:t>
            </w:r>
          </w:p>
          <w:p w14:paraId="27E33882" w14:textId="77777777" w:rsidR="004B36A8" w:rsidRPr="00731709" w:rsidRDefault="004B36A8" w:rsidP="004B36A8">
            <w:pPr>
              <w:jc w:val="both"/>
              <w:rPr>
                <w:rFonts w:ascii="Arial" w:hAnsi="Arial" w:cs="Arial"/>
                <w:bCs/>
                <w:sz w:val="22"/>
                <w:szCs w:val="22"/>
              </w:rPr>
            </w:pPr>
          </w:p>
          <w:p w14:paraId="52FBA9FE" w14:textId="74FD3FE7" w:rsidR="004B36A8" w:rsidRPr="00731709" w:rsidRDefault="004B36A8" w:rsidP="004B36A8">
            <w:pPr>
              <w:rPr>
                <w:rFonts w:ascii="Arial" w:hAnsi="Arial" w:cs="Arial"/>
                <w:bCs/>
                <w:sz w:val="22"/>
                <w:szCs w:val="22"/>
              </w:rPr>
            </w:pPr>
            <w:r w:rsidRPr="00731709">
              <w:rPr>
                <w:rFonts w:ascii="Arial" w:hAnsi="Arial" w:cs="Arial"/>
                <w:bCs/>
                <w:sz w:val="22"/>
                <w:szCs w:val="22"/>
              </w:rPr>
              <w:lastRenderedPageBreak/>
              <w:t xml:space="preserve">In accordance with BCB’s </w:t>
            </w:r>
            <w:r w:rsidR="000C000F">
              <w:rPr>
                <w:rFonts w:ascii="Arial" w:hAnsi="Arial" w:cs="Arial"/>
                <w:bCs/>
                <w:sz w:val="22"/>
                <w:szCs w:val="22"/>
              </w:rPr>
              <w:t>s</w:t>
            </w:r>
            <w:r w:rsidRPr="00731709">
              <w:rPr>
                <w:rFonts w:ascii="Arial" w:hAnsi="Arial" w:cs="Arial"/>
                <w:bCs/>
                <w:sz w:val="22"/>
                <w:szCs w:val="22"/>
              </w:rPr>
              <w:t>afeguarding procedures, this position requires a</w:t>
            </w:r>
            <w:r w:rsidR="002E3608">
              <w:rPr>
                <w:rFonts w:ascii="Arial" w:hAnsi="Arial" w:cs="Arial"/>
                <w:bCs/>
                <w:sz w:val="22"/>
                <w:szCs w:val="22"/>
              </w:rPr>
              <w:t xml:space="preserve"> basic </w:t>
            </w:r>
            <w:r w:rsidRPr="00731709">
              <w:rPr>
                <w:rFonts w:ascii="Arial" w:hAnsi="Arial" w:cs="Arial"/>
                <w:bCs/>
                <w:sz w:val="22"/>
                <w:szCs w:val="22"/>
              </w:rPr>
              <w:t>DBS check</w:t>
            </w:r>
            <w:r w:rsidR="000C000F">
              <w:rPr>
                <w:rFonts w:ascii="Arial" w:hAnsi="Arial" w:cs="Arial"/>
                <w:bCs/>
                <w:sz w:val="22"/>
                <w:szCs w:val="22"/>
              </w:rPr>
              <w:t>.</w:t>
            </w:r>
            <w:r w:rsidRPr="00731709">
              <w:rPr>
                <w:rFonts w:ascii="Arial" w:hAnsi="Arial" w:cs="Arial"/>
                <w:bCs/>
                <w:sz w:val="22"/>
                <w:szCs w:val="22"/>
              </w:rPr>
              <w:t xml:space="preserve"> </w:t>
            </w:r>
          </w:p>
          <w:p w14:paraId="2D612CAF" w14:textId="77777777" w:rsidR="004B36A8" w:rsidRPr="00A753C3" w:rsidRDefault="004B36A8" w:rsidP="004B36A8">
            <w:pPr>
              <w:rPr>
                <w:rFonts w:ascii="Arial" w:hAnsi="Arial" w:cs="Arial"/>
                <w:bCs/>
                <w:sz w:val="10"/>
                <w:szCs w:val="10"/>
              </w:rPr>
            </w:pPr>
          </w:p>
          <w:p w14:paraId="028CB852" w14:textId="4BB43BB2" w:rsidR="004B36A8" w:rsidRPr="00A32F6C" w:rsidRDefault="004B36A8" w:rsidP="007C2BD9">
            <w:pPr>
              <w:jc w:val="both"/>
              <w:rPr>
                <w:rFonts w:ascii="Arial" w:hAnsi="Arial" w:cs="Arial"/>
                <w:bCs/>
                <w:sz w:val="21"/>
                <w:szCs w:val="21"/>
              </w:rPr>
            </w:pPr>
            <w:r w:rsidRPr="00A32F6C">
              <w:rPr>
                <w:rFonts w:ascii="Arial" w:hAnsi="Arial" w:cs="Arial"/>
                <w:bCs/>
                <w:sz w:val="21"/>
                <w:szCs w:val="21"/>
              </w:rPr>
              <w:t>I confirm that I have read and accept the duties and responsibilities contained in this job description</w:t>
            </w:r>
            <w:r w:rsidR="00A32F6C">
              <w:rPr>
                <w:rFonts w:ascii="Arial" w:hAnsi="Arial" w:cs="Arial"/>
                <w:bCs/>
                <w:sz w:val="21"/>
                <w:szCs w:val="21"/>
              </w:rPr>
              <w:t>.</w:t>
            </w:r>
          </w:p>
          <w:p w14:paraId="0B94B396" w14:textId="72EF87B1" w:rsidR="007C2BD9" w:rsidRPr="006E127B" w:rsidRDefault="007C2BD9" w:rsidP="008804DA">
            <w:pPr>
              <w:jc w:val="both"/>
              <w:rPr>
                <w:rFonts w:ascii="Arial" w:hAnsi="Arial" w:cs="Arial"/>
                <w:b/>
                <w:bCs/>
                <w:sz w:val="22"/>
                <w:szCs w:val="22"/>
              </w:rPr>
            </w:pPr>
          </w:p>
        </w:tc>
      </w:tr>
      <w:tr w:rsidR="008804DA" w14:paraId="6013FA2C" w14:textId="77777777" w:rsidTr="1832593E">
        <w:trPr>
          <w:trHeight w:val="274"/>
        </w:trPr>
        <w:tc>
          <w:tcPr>
            <w:tcW w:w="4495" w:type="dxa"/>
            <w:tcBorders>
              <w:top w:val="nil"/>
              <w:left w:val="single" w:sz="4" w:space="0" w:color="auto"/>
              <w:bottom w:val="nil"/>
              <w:right w:val="nil"/>
            </w:tcBorders>
          </w:tcPr>
          <w:p w14:paraId="629DCF1E" w14:textId="5E0649CA" w:rsidR="008804DA" w:rsidRPr="00731709" w:rsidRDefault="008804DA" w:rsidP="008804DA">
            <w:pPr>
              <w:jc w:val="both"/>
              <w:rPr>
                <w:rFonts w:ascii="Arial" w:hAnsi="Arial" w:cs="Arial"/>
                <w:b/>
                <w:sz w:val="22"/>
                <w:szCs w:val="22"/>
              </w:rPr>
            </w:pPr>
            <w:r w:rsidRPr="00731709">
              <w:rPr>
                <w:rFonts w:ascii="Arial" w:hAnsi="Arial" w:cs="Arial"/>
                <w:b/>
                <w:sz w:val="22"/>
                <w:szCs w:val="22"/>
              </w:rPr>
              <w:lastRenderedPageBreak/>
              <w:t xml:space="preserve">Name (Please </w:t>
            </w:r>
            <w:r w:rsidR="00A32F6C">
              <w:rPr>
                <w:rFonts w:ascii="Arial" w:hAnsi="Arial" w:cs="Arial"/>
                <w:b/>
                <w:sz w:val="22"/>
                <w:szCs w:val="22"/>
              </w:rPr>
              <w:t>p</w:t>
            </w:r>
            <w:r w:rsidRPr="00731709">
              <w:rPr>
                <w:rFonts w:ascii="Arial" w:hAnsi="Arial" w:cs="Arial"/>
                <w:b/>
                <w:sz w:val="22"/>
                <w:szCs w:val="22"/>
              </w:rPr>
              <w:t>rint)</w:t>
            </w:r>
          </w:p>
          <w:p w14:paraId="3170A779" w14:textId="6856BD01" w:rsidR="008804DA" w:rsidRPr="00731709" w:rsidRDefault="008804DA" w:rsidP="008804DA">
            <w:pPr>
              <w:jc w:val="both"/>
              <w:rPr>
                <w:rFonts w:ascii="Arial" w:hAnsi="Arial" w:cs="Arial"/>
                <w:b/>
                <w:sz w:val="22"/>
                <w:szCs w:val="22"/>
              </w:rPr>
            </w:pPr>
          </w:p>
        </w:tc>
        <w:tc>
          <w:tcPr>
            <w:tcW w:w="5137" w:type="dxa"/>
            <w:tcBorders>
              <w:top w:val="nil"/>
              <w:left w:val="nil"/>
              <w:bottom w:val="nil"/>
              <w:right w:val="single" w:sz="4" w:space="0" w:color="auto"/>
            </w:tcBorders>
          </w:tcPr>
          <w:p w14:paraId="24DD7D13" w14:textId="756E59DD" w:rsidR="008804DA" w:rsidRPr="00731709" w:rsidRDefault="008804DA" w:rsidP="008804DA">
            <w:pPr>
              <w:jc w:val="both"/>
              <w:rPr>
                <w:rFonts w:ascii="Arial" w:hAnsi="Arial" w:cs="Arial"/>
                <w:b/>
                <w:sz w:val="22"/>
                <w:szCs w:val="22"/>
              </w:rPr>
            </w:pPr>
          </w:p>
        </w:tc>
      </w:tr>
      <w:tr w:rsidR="008804DA" w14:paraId="0BA24C0A" w14:textId="77777777" w:rsidTr="1832593E">
        <w:trPr>
          <w:trHeight w:val="129"/>
        </w:trPr>
        <w:tc>
          <w:tcPr>
            <w:tcW w:w="9632" w:type="dxa"/>
            <w:gridSpan w:val="2"/>
            <w:tcBorders>
              <w:top w:val="nil"/>
              <w:left w:val="single" w:sz="4" w:space="0" w:color="auto"/>
              <w:bottom w:val="single" w:sz="4" w:space="0" w:color="auto"/>
              <w:right w:val="single" w:sz="4" w:space="0" w:color="auto"/>
            </w:tcBorders>
          </w:tcPr>
          <w:p w14:paraId="1E91C8FE" w14:textId="0A2C1583" w:rsidR="008804DA" w:rsidRPr="006E127B" w:rsidRDefault="008804DA" w:rsidP="008804DA">
            <w:pPr>
              <w:jc w:val="both"/>
              <w:rPr>
                <w:rFonts w:ascii="Arial" w:hAnsi="Arial" w:cs="Arial"/>
                <w:b/>
                <w:sz w:val="22"/>
                <w:szCs w:val="22"/>
              </w:rPr>
            </w:pPr>
            <w:r w:rsidRPr="006E127B">
              <w:rPr>
                <w:rFonts w:ascii="Arial" w:hAnsi="Arial" w:cs="Arial"/>
                <w:b/>
                <w:sz w:val="22"/>
                <w:szCs w:val="22"/>
              </w:rPr>
              <w:t>Signed                                                                                             Dated</w:t>
            </w:r>
          </w:p>
          <w:p w14:paraId="797153A1" w14:textId="77777777" w:rsidR="008804DA" w:rsidRPr="006E127B" w:rsidRDefault="008804DA" w:rsidP="004B36A8">
            <w:pPr>
              <w:jc w:val="both"/>
              <w:rPr>
                <w:rFonts w:ascii="Arial" w:hAnsi="Arial" w:cs="Arial"/>
                <w:b/>
                <w:sz w:val="22"/>
                <w:szCs w:val="22"/>
              </w:rPr>
            </w:pPr>
          </w:p>
        </w:tc>
      </w:tr>
    </w:tbl>
    <w:p w14:paraId="5B104E23" w14:textId="77777777" w:rsidR="004112F9" w:rsidRDefault="004112F9">
      <w:pPr>
        <w:spacing w:after="160" w:line="259" w:lineRule="auto"/>
        <w:rPr>
          <w:rFonts w:ascii="Arial Rounded MT Bold" w:eastAsia="+mj-ea" w:hAnsi="Arial Rounded MT Bold" w:cs="+mj-cs"/>
          <w:color w:val="E50082"/>
          <w:kern w:val="24"/>
          <w:sz w:val="28"/>
          <w:szCs w:val="28"/>
        </w:rPr>
      </w:pPr>
      <w:r>
        <w:rPr>
          <w:rFonts w:ascii="Arial Rounded MT Bold" w:eastAsia="+mj-ea" w:hAnsi="Arial Rounded MT Bold" w:cs="+mj-cs"/>
          <w:color w:val="E50082"/>
          <w:kern w:val="24"/>
          <w:sz w:val="28"/>
          <w:szCs w:val="28"/>
        </w:rPr>
        <w:br w:type="page"/>
      </w:r>
    </w:p>
    <w:p w14:paraId="3F621926" w14:textId="3ADA12CE" w:rsidR="00DB5161" w:rsidRDefault="002F27A7" w:rsidP="00195BFE">
      <w:pPr>
        <w:spacing w:line="276" w:lineRule="auto"/>
        <w:rPr>
          <w:rFonts w:ascii="Arial Rounded MT Bold" w:eastAsia="+mj-ea" w:hAnsi="Arial Rounded MT Bold" w:cs="+mj-cs"/>
          <w:color w:val="E50082"/>
          <w:kern w:val="24"/>
          <w:sz w:val="28"/>
          <w:szCs w:val="28"/>
        </w:rPr>
      </w:pPr>
      <w:r>
        <w:rPr>
          <w:rFonts w:ascii="Arial Rounded MT Bold" w:eastAsia="+mj-ea" w:hAnsi="Arial Rounded MT Bold" w:cs="+mj-cs"/>
          <w:color w:val="E50082"/>
          <w:kern w:val="24"/>
          <w:sz w:val="28"/>
          <w:szCs w:val="28"/>
        </w:rPr>
        <w:lastRenderedPageBreak/>
        <w:t>Perso</w:t>
      </w:r>
      <w:r w:rsidR="00E14A6E">
        <w:rPr>
          <w:rFonts w:ascii="Arial Rounded MT Bold" w:eastAsia="+mj-ea" w:hAnsi="Arial Rounded MT Bold" w:cs="+mj-cs"/>
          <w:color w:val="E50082"/>
          <w:kern w:val="24"/>
          <w:sz w:val="28"/>
          <w:szCs w:val="28"/>
        </w:rPr>
        <w:t>n</w:t>
      </w:r>
      <w:r>
        <w:rPr>
          <w:rFonts w:ascii="Arial Rounded MT Bold" w:eastAsia="+mj-ea" w:hAnsi="Arial Rounded MT Bold" w:cs="+mj-cs"/>
          <w:color w:val="E50082"/>
          <w:kern w:val="24"/>
          <w:sz w:val="28"/>
          <w:szCs w:val="28"/>
        </w:rPr>
        <w:t xml:space="preserve"> </w:t>
      </w:r>
      <w:r w:rsidR="00E14A6E">
        <w:rPr>
          <w:rFonts w:ascii="Arial Rounded MT Bold" w:eastAsia="+mj-ea" w:hAnsi="Arial Rounded MT Bold" w:cs="+mj-cs"/>
          <w:color w:val="E50082"/>
          <w:kern w:val="24"/>
          <w:sz w:val="28"/>
          <w:szCs w:val="28"/>
        </w:rPr>
        <w:t xml:space="preserve">Specification </w:t>
      </w:r>
    </w:p>
    <w:tbl>
      <w:tblPr>
        <w:tblStyle w:val="TableGrid"/>
        <w:tblW w:w="0" w:type="auto"/>
        <w:tblLook w:val="04A0" w:firstRow="1" w:lastRow="0" w:firstColumn="1" w:lastColumn="0" w:noHBand="0" w:noVBand="1"/>
      </w:tblPr>
      <w:tblGrid>
        <w:gridCol w:w="5514"/>
        <w:gridCol w:w="1267"/>
        <w:gridCol w:w="1243"/>
        <w:gridCol w:w="1598"/>
      </w:tblGrid>
      <w:tr w:rsidR="00460C2B" w:rsidRPr="00AF3937" w14:paraId="2ACB96AA" w14:textId="77777777" w:rsidTr="00051C09">
        <w:trPr>
          <w:cantSplit/>
        </w:trPr>
        <w:tc>
          <w:tcPr>
            <w:tcW w:w="5514" w:type="dxa"/>
            <w:shd w:val="clear" w:color="auto" w:fill="DDDDDD"/>
          </w:tcPr>
          <w:p w14:paraId="2A300E29" w14:textId="77777777" w:rsidR="00460C2B" w:rsidRPr="00AF3937" w:rsidRDefault="00460C2B"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t>Qualifications</w:t>
            </w:r>
          </w:p>
        </w:tc>
        <w:tc>
          <w:tcPr>
            <w:tcW w:w="1267" w:type="dxa"/>
            <w:shd w:val="clear" w:color="auto" w:fill="DDDDDD"/>
          </w:tcPr>
          <w:p w14:paraId="109C0441"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 xml:space="preserve">Essential </w:t>
            </w:r>
          </w:p>
        </w:tc>
        <w:tc>
          <w:tcPr>
            <w:tcW w:w="1243" w:type="dxa"/>
            <w:shd w:val="clear" w:color="auto" w:fill="DDDDDD"/>
          </w:tcPr>
          <w:p w14:paraId="4C5BDE6C"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 xml:space="preserve">Desirable </w:t>
            </w:r>
          </w:p>
        </w:tc>
        <w:tc>
          <w:tcPr>
            <w:tcW w:w="1598" w:type="dxa"/>
            <w:shd w:val="clear" w:color="auto" w:fill="DDDDDD"/>
          </w:tcPr>
          <w:p w14:paraId="7B70A089"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460C2B" w:rsidRPr="006C7AA0" w14:paraId="1B3BD316" w14:textId="77777777" w:rsidTr="00051C09">
        <w:trPr>
          <w:cantSplit/>
        </w:trPr>
        <w:tc>
          <w:tcPr>
            <w:tcW w:w="5514" w:type="dxa"/>
          </w:tcPr>
          <w:p w14:paraId="5F5FCB00" w14:textId="57803A41" w:rsidR="00460C2B" w:rsidRPr="00B972D1" w:rsidRDefault="00BA73AA" w:rsidP="00B922D1">
            <w:pPr>
              <w:keepNext/>
              <w:spacing w:line="276" w:lineRule="auto"/>
              <w:rPr>
                <w:rFonts w:ascii="Arial" w:hAnsi="Arial" w:cs="Arial"/>
                <w:sz w:val="22"/>
                <w:szCs w:val="22"/>
              </w:rPr>
            </w:pPr>
            <w:r>
              <w:rPr>
                <w:rFonts w:ascii="Arial" w:hAnsi="Arial" w:cs="Arial"/>
                <w:sz w:val="22"/>
                <w:szCs w:val="22"/>
              </w:rPr>
              <w:t>Graduate and/or professional marketing qualification such as CIM</w:t>
            </w:r>
            <w:r w:rsidR="00302FEE">
              <w:rPr>
                <w:rFonts w:ascii="Arial" w:hAnsi="Arial" w:cs="Arial"/>
                <w:sz w:val="22"/>
                <w:szCs w:val="22"/>
              </w:rPr>
              <w:t xml:space="preserve"> (relevant experience may compensate)</w:t>
            </w:r>
          </w:p>
        </w:tc>
        <w:tc>
          <w:tcPr>
            <w:tcW w:w="1267" w:type="dxa"/>
          </w:tcPr>
          <w:p w14:paraId="78FBB7A2" w14:textId="20D0358D" w:rsidR="00460C2B" w:rsidRPr="00AF3937" w:rsidRDefault="0083554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shd w:val="clear" w:color="auto" w:fill="FFFFFF" w:themeFill="background1"/>
          </w:tcPr>
          <w:p w14:paraId="6BC0AC9F" w14:textId="436B4CBF" w:rsidR="00460C2B" w:rsidRPr="00AF3937" w:rsidRDefault="00460C2B" w:rsidP="00B922D1">
            <w:pPr>
              <w:keepNext/>
              <w:spacing w:line="276" w:lineRule="auto"/>
              <w:jc w:val="center"/>
              <w:rPr>
                <w:rFonts w:ascii="Arial" w:hAnsi="Arial" w:cs="Arial"/>
                <w:b/>
                <w:bCs/>
                <w:sz w:val="22"/>
                <w:szCs w:val="22"/>
              </w:rPr>
            </w:pPr>
          </w:p>
        </w:tc>
        <w:tc>
          <w:tcPr>
            <w:tcW w:w="1598" w:type="dxa"/>
          </w:tcPr>
          <w:p w14:paraId="59AB49D2" w14:textId="77777777" w:rsidR="00460C2B" w:rsidRPr="006C7AA0" w:rsidRDefault="00460C2B" w:rsidP="00B922D1">
            <w:pPr>
              <w:keepNext/>
              <w:spacing w:line="276" w:lineRule="auto"/>
              <w:jc w:val="center"/>
              <w:rPr>
                <w:rFonts w:ascii="Arial" w:hAnsi="Arial" w:cs="Arial"/>
                <w:sz w:val="22"/>
                <w:szCs w:val="22"/>
              </w:rPr>
            </w:pPr>
            <w:r w:rsidRPr="006C7AA0">
              <w:rPr>
                <w:rFonts w:ascii="Arial" w:hAnsi="Arial" w:cs="Arial"/>
                <w:sz w:val="22"/>
                <w:szCs w:val="22"/>
              </w:rPr>
              <w:t>A</w:t>
            </w:r>
            <w:r>
              <w:rPr>
                <w:rFonts w:ascii="Arial" w:hAnsi="Arial" w:cs="Arial"/>
                <w:sz w:val="22"/>
                <w:szCs w:val="22"/>
              </w:rPr>
              <w:t>, C</w:t>
            </w:r>
          </w:p>
        </w:tc>
      </w:tr>
      <w:tr w:rsidR="00460C2B" w:rsidRPr="006C7AA0" w14:paraId="599A3D9B" w14:textId="77777777" w:rsidTr="00051C09">
        <w:trPr>
          <w:cantSplit/>
        </w:trPr>
        <w:tc>
          <w:tcPr>
            <w:tcW w:w="5514" w:type="dxa"/>
          </w:tcPr>
          <w:p w14:paraId="611DA5A4" w14:textId="2E6C98D5" w:rsidR="00460C2B" w:rsidRPr="006C7AA0" w:rsidRDefault="00BA73AA" w:rsidP="00B922D1">
            <w:pPr>
              <w:keepNext/>
              <w:spacing w:line="276" w:lineRule="auto"/>
              <w:rPr>
                <w:rFonts w:ascii="Arial" w:hAnsi="Arial" w:cs="Arial"/>
                <w:sz w:val="22"/>
                <w:szCs w:val="22"/>
              </w:rPr>
            </w:pPr>
            <w:r>
              <w:rPr>
                <w:rFonts w:ascii="Arial" w:hAnsi="Arial" w:cs="Arial"/>
                <w:sz w:val="22"/>
                <w:szCs w:val="22"/>
              </w:rPr>
              <w:t>W</w:t>
            </w:r>
            <w:r w:rsidR="00460C2B">
              <w:rPr>
                <w:rFonts w:ascii="Arial" w:hAnsi="Arial" w:cs="Arial"/>
                <w:sz w:val="22"/>
                <w:szCs w:val="22"/>
              </w:rPr>
              <w:t xml:space="preserve">illing to undertake </w:t>
            </w:r>
            <w:r w:rsidR="00CA5840">
              <w:rPr>
                <w:rFonts w:ascii="Arial" w:hAnsi="Arial" w:cs="Arial"/>
                <w:sz w:val="22"/>
                <w:szCs w:val="22"/>
              </w:rPr>
              <w:t xml:space="preserve">further </w:t>
            </w:r>
            <w:r w:rsidR="00460C2B">
              <w:rPr>
                <w:rFonts w:ascii="Arial" w:hAnsi="Arial" w:cs="Arial"/>
                <w:sz w:val="22"/>
                <w:szCs w:val="22"/>
              </w:rPr>
              <w:t xml:space="preserve">professional </w:t>
            </w:r>
            <w:r w:rsidR="00CA5840">
              <w:rPr>
                <w:rFonts w:ascii="Arial" w:hAnsi="Arial" w:cs="Arial"/>
                <w:sz w:val="22"/>
                <w:szCs w:val="22"/>
              </w:rPr>
              <w:t xml:space="preserve">training to </w:t>
            </w:r>
            <w:r w:rsidR="00FA194E">
              <w:rPr>
                <w:rFonts w:ascii="Arial" w:hAnsi="Arial" w:cs="Arial"/>
                <w:sz w:val="22"/>
                <w:szCs w:val="22"/>
              </w:rPr>
              <w:t xml:space="preserve">keep informed of best practice </w:t>
            </w:r>
          </w:p>
        </w:tc>
        <w:tc>
          <w:tcPr>
            <w:tcW w:w="1267" w:type="dxa"/>
          </w:tcPr>
          <w:p w14:paraId="49687CB0" w14:textId="77777777" w:rsidR="00460C2B" w:rsidRPr="00AF3937" w:rsidRDefault="00460C2B" w:rsidP="00B922D1">
            <w:pPr>
              <w:keepNext/>
              <w:spacing w:line="276" w:lineRule="auto"/>
              <w:jc w:val="center"/>
              <w:rPr>
                <w:rFonts w:ascii="Arial" w:hAnsi="Arial" w:cs="Arial"/>
                <w:b/>
                <w:bCs/>
                <w:sz w:val="22"/>
                <w:szCs w:val="22"/>
              </w:rPr>
            </w:pPr>
          </w:p>
        </w:tc>
        <w:tc>
          <w:tcPr>
            <w:tcW w:w="1243" w:type="dxa"/>
            <w:shd w:val="clear" w:color="auto" w:fill="FFFFFF" w:themeFill="background1"/>
          </w:tcPr>
          <w:p w14:paraId="48844C4C" w14:textId="77777777" w:rsidR="00460C2B" w:rsidRPr="00AF3937" w:rsidRDefault="00460C2B"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166FC9B7" w14:textId="234FC2AD" w:rsidR="00460C2B" w:rsidRPr="006C7AA0" w:rsidRDefault="00CA5840" w:rsidP="00B922D1">
            <w:pPr>
              <w:keepNext/>
              <w:spacing w:line="276" w:lineRule="auto"/>
              <w:jc w:val="center"/>
              <w:rPr>
                <w:rFonts w:ascii="Arial" w:hAnsi="Arial" w:cs="Arial"/>
                <w:sz w:val="22"/>
                <w:szCs w:val="22"/>
              </w:rPr>
            </w:pPr>
            <w:r>
              <w:rPr>
                <w:rFonts w:ascii="Arial" w:hAnsi="Arial" w:cs="Arial"/>
                <w:sz w:val="22"/>
                <w:szCs w:val="22"/>
              </w:rPr>
              <w:t>I</w:t>
            </w:r>
          </w:p>
        </w:tc>
      </w:tr>
    </w:tbl>
    <w:p w14:paraId="0BB977E3" w14:textId="6538EFA4"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267F2844" w14:textId="77777777" w:rsidTr="00051C09">
        <w:trPr>
          <w:cantSplit/>
        </w:trPr>
        <w:tc>
          <w:tcPr>
            <w:tcW w:w="5514" w:type="dxa"/>
            <w:shd w:val="clear" w:color="auto" w:fill="DDDDDD"/>
          </w:tcPr>
          <w:p w14:paraId="3082C55C" w14:textId="77777777" w:rsidR="00051C09" w:rsidRPr="00AF3937" w:rsidRDefault="00051C09"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t>Experience</w:t>
            </w:r>
          </w:p>
        </w:tc>
        <w:tc>
          <w:tcPr>
            <w:tcW w:w="1267" w:type="dxa"/>
            <w:shd w:val="clear" w:color="auto" w:fill="DDDDDD"/>
          </w:tcPr>
          <w:p w14:paraId="23DA2833" w14:textId="08197B8B"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0344F4D6" w14:textId="03595344"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07717416" w14:textId="617F69A8"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C868DA" w14:paraId="141DF956" w14:textId="77777777" w:rsidTr="00051C09">
        <w:trPr>
          <w:cantSplit/>
        </w:trPr>
        <w:tc>
          <w:tcPr>
            <w:tcW w:w="5514" w:type="dxa"/>
          </w:tcPr>
          <w:p w14:paraId="773892FB" w14:textId="2FF7EA08" w:rsidR="00051C09" w:rsidRPr="004374F3" w:rsidRDefault="00FA194E" w:rsidP="00B922D1">
            <w:pPr>
              <w:keepNext/>
              <w:spacing w:line="276" w:lineRule="auto"/>
              <w:rPr>
                <w:rFonts w:ascii="Arial" w:hAnsi="Arial" w:cs="Arial"/>
                <w:sz w:val="22"/>
                <w:szCs w:val="22"/>
              </w:rPr>
            </w:pPr>
            <w:r>
              <w:rPr>
                <w:rFonts w:ascii="Arial" w:hAnsi="Arial" w:cs="Arial"/>
                <w:sz w:val="22"/>
                <w:szCs w:val="22"/>
              </w:rPr>
              <w:t xml:space="preserve">At least two years’ experience in a successful marketing </w:t>
            </w:r>
            <w:r w:rsidR="000D0E31">
              <w:rPr>
                <w:rFonts w:ascii="Arial" w:hAnsi="Arial" w:cs="Arial"/>
                <w:sz w:val="22"/>
                <w:szCs w:val="22"/>
              </w:rPr>
              <w:t xml:space="preserve">and communications </w:t>
            </w:r>
            <w:r>
              <w:rPr>
                <w:rFonts w:ascii="Arial" w:hAnsi="Arial" w:cs="Arial"/>
                <w:sz w:val="22"/>
                <w:szCs w:val="22"/>
              </w:rPr>
              <w:t>role</w:t>
            </w:r>
          </w:p>
        </w:tc>
        <w:tc>
          <w:tcPr>
            <w:tcW w:w="1267" w:type="dxa"/>
          </w:tcPr>
          <w:p w14:paraId="506B936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4A034537"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7A83248C" w14:textId="77777777" w:rsidR="00051C09" w:rsidRPr="00C868DA" w:rsidRDefault="00051C09" w:rsidP="00B922D1">
            <w:pPr>
              <w:keepNext/>
              <w:spacing w:line="276" w:lineRule="auto"/>
              <w:jc w:val="center"/>
              <w:rPr>
                <w:rFonts w:ascii="Arial" w:hAnsi="Arial" w:cs="Arial"/>
                <w:sz w:val="22"/>
                <w:szCs w:val="22"/>
              </w:rPr>
            </w:pPr>
            <w:r w:rsidRPr="00C868DA">
              <w:rPr>
                <w:rFonts w:ascii="Arial" w:hAnsi="Arial" w:cs="Arial"/>
                <w:sz w:val="22"/>
                <w:szCs w:val="22"/>
              </w:rPr>
              <w:t xml:space="preserve">A, I </w:t>
            </w:r>
          </w:p>
        </w:tc>
      </w:tr>
      <w:tr w:rsidR="00051C09" w:rsidRPr="00F92A19" w14:paraId="5FEB9330" w14:textId="77777777" w:rsidTr="00051C09">
        <w:trPr>
          <w:cantSplit/>
        </w:trPr>
        <w:tc>
          <w:tcPr>
            <w:tcW w:w="5514" w:type="dxa"/>
          </w:tcPr>
          <w:p w14:paraId="5CF31010" w14:textId="600FC3D7" w:rsidR="00051C09" w:rsidRPr="00F92A19" w:rsidRDefault="00E636FC" w:rsidP="00B922D1">
            <w:pPr>
              <w:keepNext/>
              <w:spacing w:line="276" w:lineRule="auto"/>
              <w:rPr>
                <w:rFonts w:ascii="Arial" w:hAnsi="Arial" w:cs="Arial"/>
                <w:sz w:val="22"/>
                <w:szCs w:val="22"/>
              </w:rPr>
            </w:pPr>
            <w:r>
              <w:rPr>
                <w:rFonts w:ascii="Arial" w:hAnsi="Arial" w:cs="Arial"/>
                <w:sz w:val="22"/>
                <w:szCs w:val="22"/>
              </w:rPr>
              <w:t xml:space="preserve">Organising and delivering </w:t>
            </w:r>
            <w:r w:rsidR="00FB60C3">
              <w:rPr>
                <w:rFonts w:ascii="Arial" w:hAnsi="Arial" w:cs="Arial"/>
                <w:sz w:val="22"/>
                <w:szCs w:val="22"/>
              </w:rPr>
              <w:t>complex information</w:t>
            </w:r>
            <w:r w:rsidR="00C37D1A">
              <w:rPr>
                <w:rFonts w:ascii="Arial" w:hAnsi="Arial" w:cs="Arial"/>
                <w:sz w:val="22"/>
                <w:szCs w:val="22"/>
              </w:rPr>
              <w:t xml:space="preserve"> in a </w:t>
            </w:r>
            <w:r w:rsidR="00714ADB">
              <w:rPr>
                <w:rFonts w:ascii="Arial" w:hAnsi="Arial" w:cs="Arial"/>
                <w:sz w:val="22"/>
                <w:szCs w:val="22"/>
              </w:rPr>
              <w:t>user-friendly</w:t>
            </w:r>
            <w:r w:rsidR="00C37D1A">
              <w:rPr>
                <w:rFonts w:ascii="Arial" w:hAnsi="Arial" w:cs="Arial"/>
                <w:sz w:val="22"/>
                <w:szCs w:val="22"/>
              </w:rPr>
              <w:t xml:space="preserve"> format</w:t>
            </w:r>
          </w:p>
        </w:tc>
        <w:tc>
          <w:tcPr>
            <w:tcW w:w="1267" w:type="dxa"/>
          </w:tcPr>
          <w:p w14:paraId="73BC1C03"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28B9601"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0066208" w14:textId="72D17ECA" w:rsidR="00051C09" w:rsidRPr="00F92A19" w:rsidRDefault="00051C09" w:rsidP="00B922D1">
            <w:pPr>
              <w:keepNext/>
              <w:spacing w:line="276" w:lineRule="auto"/>
              <w:jc w:val="center"/>
              <w:rPr>
                <w:rFonts w:ascii="Arial" w:hAnsi="Arial" w:cs="Arial"/>
                <w:sz w:val="22"/>
                <w:szCs w:val="22"/>
              </w:rPr>
            </w:pPr>
            <w:r w:rsidRPr="00F92A19">
              <w:rPr>
                <w:rFonts w:ascii="Arial" w:hAnsi="Arial" w:cs="Arial"/>
                <w:sz w:val="22"/>
                <w:szCs w:val="22"/>
              </w:rPr>
              <w:t>A, I</w:t>
            </w:r>
          </w:p>
        </w:tc>
      </w:tr>
      <w:tr w:rsidR="00051C09" w:rsidRPr="00D230B9" w14:paraId="3D896140" w14:textId="77777777" w:rsidTr="00051C09">
        <w:trPr>
          <w:cantSplit/>
        </w:trPr>
        <w:tc>
          <w:tcPr>
            <w:tcW w:w="5514" w:type="dxa"/>
          </w:tcPr>
          <w:p w14:paraId="6B7A80CF" w14:textId="0510A480" w:rsidR="00051C09" w:rsidRPr="00F23CF3" w:rsidRDefault="00003DF4" w:rsidP="00B922D1">
            <w:pPr>
              <w:keepNext/>
              <w:spacing w:line="276" w:lineRule="auto"/>
              <w:rPr>
                <w:rFonts w:ascii="Arial" w:hAnsi="Arial" w:cs="Arial"/>
                <w:sz w:val="22"/>
                <w:szCs w:val="22"/>
              </w:rPr>
            </w:pPr>
            <w:r>
              <w:rPr>
                <w:rFonts w:ascii="Arial" w:hAnsi="Arial" w:cs="Arial"/>
                <w:sz w:val="22"/>
                <w:szCs w:val="22"/>
              </w:rPr>
              <w:t xml:space="preserve">Working to a budget and delivering against income targets </w:t>
            </w:r>
          </w:p>
        </w:tc>
        <w:tc>
          <w:tcPr>
            <w:tcW w:w="1267" w:type="dxa"/>
          </w:tcPr>
          <w:p w14:paraId="55AC8660"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6ABF068"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D32B653" w14:textId="77777777" w:rsidR="00051C09" w:rsidRPr="00D230B9" w:rsidRDefault="00051C09" w:rsidP="00B922D1">
            <w:pPr>
              <w:keepNext/>
              <w:spacing w:line="276" w:lineRule="auto"/>
              <w:jc w:val="center"/>
              <w:rPr>
                <w:rFonts w:ascii="Arial" w:hAnsi="Arial" w:cs="Arial"/>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 xml:space="preserve">I </w:t>
            </w:r>
          </w:p>
        </w:tc>
      </w:tr>
      <w:tr w:rsidR="00051C09" w:rsidRPr="00AF3937" w14:paraId="76A03D92" w14:textId="77777777" w:rsidTr="00051C09">
        <w:trPr>
          <w:cantSplit/>
        </w:trPr>
        <w:tc>
          <w:tcPr>
            <w:tcW w:w="5514" w:type="dxa"/>
          </w:tcPr>
          <w:p w14:paraId="5A649895" w14:textId="507132C3" w:rsidR="00051C09" w:rsidRPr="00567B7C" w:rsidRDefault="00FB60C3" w:rsidP="00B922D1">
            <w:pPr>
              <w:keepNext/>
              <w:spacing w:line="276" w:lineRule="auto"/>
              <w:rPr>
                <w:rFonts w:ascii="Arial" w:hAnsi="Arial" w:cs="Arial"/>
                <w:sz w:val="22"/>
                <w:szCs w:val="22"/>
              </w:rPr>
            </w:pPr>
            <w:r>
              <w:rPr>
                <w:rFonts w:ascii="Arial" w:hAnsi="Arial" w:cs="Arial"/>
                <w:sz w:val="22"/>
                <w:szCs w:val="22"/>
              </w:rPr>
              <w:t xml:space="preserve">Setting and </w:t>
            </w:r>
            <w:r w:rsidR="00051C09" w:rsidRPr="00567B7C">
              <w:rPr>
                <w:rFonts w:ascii="Arial" w:hAnsi="Arial" w:cs="Arial"/>
                <w:sz w:val="22"/>
                <w:szCs w:val="22"/>
              </w:rPr>
              <w:t>achieving deadlines</w:t>
            </w:r>
            <w:r>
              <w:rPr>
                <w:rFonts w:ascii="Arial" w:hAnsi="Arial" w:cs="Arial"/>
                <w:sz w:val="22"/>
                <w:szCs w:val="22"/>
              </w:rPr>
              <w:t xml:space="preserve">, </w:t>
            </w:r>
            <w:r w:rsidR="00F85149">
              <w:rPr>
                <w:rFonts w:ascii="Arial" w:hAnsi="Arial" w:cs="Arial"/>
                <w:sz w:val="22"/>
                <w:szCs w:val="22"/>
              </w:rPr>
              <w:t>managing</w:t>
            </w:r>
            <w:r>
              <w:rPr>
                <w:rFonts w:ascii="Arial" w:hAnsi="Arial" w:cs="Arial"/>
                <w:sz w:val="22"/>
                <w:szCs w:val="22"/>
              </w:rPr>
              <w:t xml:space="preserve"> </w:t>
            </w:r>
            <w:r w:rsidR="00F85149">
              <w:rPr>
                <w:rFonts w:ascii="Arial" w:hAnsi="Arial" w:cs="Arial"/>
                <w:sz w:val="22"/>
                <w:szCs w:val="22"/>
              </w:rPr>
              <w:t>simultaneous tasks and objectives</w:t>
            </w:r>
          </w:p>
        </w:tc>
        <w:tc>
          <w:tcPr>
            <w:tcW w:w="1267" w:type="dxa"/>
          </w:tcPr>
          <w:p w14:paraId="603E7F24"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8A08150"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08DAFDC"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020A7B90" w14:textId="77777777" w:rsidTr="00051C09">
        <w:trPr>
          <w:cantSplit/>
        </w:trPr>
        <w:tc>
          <w:tcPr>
            <w:tcW w:w="5514" w:type="dxa"/>
          </w:tcPr>
          <w:p w14:paraId="7C670225" w14:textId="77777777" w:rsidR="00051C09" w:rsidRPr="00567B7C" w:rsidRDefault="00051C09" w:rsidP="00B922D1">
            <w:pPr>
              <w:keepNext/>
              <w:spacing w:line="276" w:lineRule="auto"/>
              <w:rPr>
                <w:rFonts w:ascii="Arial" w:hAnsi="Arial" w:cs="Arial"/>
                <w:sz w:val="22"/>
                <w:szCs w:val="22"/>
              </w:rPr>
            </w:pPr>
            <w:r w:rsidRPr="00567B7C">
              <w:rPr>
                <w:rFonts w:ascii="Arial" w:hAnsi="Arial" w:cs="Arial"/>
                <w:sz w:val="22"/>
                <w:szCs w:val="22"/>
              </w:rPr>
              <w:t xml:space="preserve">Working positively as part of a team </w:t>
            </w:r>
          </w:p>
        </w:tc>
        <w:tc>
          <w:tcPr>
            <w:tcW w:w="1267" w:type="dxa"/>
          </w:tcPr>
          <w:p w14:paraId="16CA4C3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9DB914E"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76252AD"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08D070C4" w14:textId="77777777" w:rsidTr="00051C09">
        <w:trPr>
          <w:cantSplit/>
        </w:trPr>
        <w:tc>
          <w:tcPr>
            <w:tcW w:w="5514" w:type="dxa"/>
          </w:tcPr>
          <w:p w14:paraId="6732E614" w14:textId="3321FD4D" w:rsidR="00051C09" w:rsidRPr="00567B7C" w:rsidRDefault="00D1151B" w:rsidP="00B922D1">
            <w:pPr>
              <w:keepNext/>
              <w:spacing w:line="276" w:lineRule="auto"/>
              <w:rPr>
                <w:rFonts w:ascii="Arial" w:hAnsi="Arial" w:cs="Arial"/>
                <w:sz w:val="22"/>
                <w:szCs w:val="22"/>
              </w:rPr>
            </w:pPr>
            <w:r>
              <w:rPr>
                <w:rFonts w:ascii="Arial" w:hAnsi="Arial" w:cs="Arial"/>
                <w:sz w:val="22"/>
                <w:szCs w:val="22"/>
              </w:rPr>
              <w:t xml:space="preserve">Experience with and deep understanding of </w:t>
            </w:r>
            <w:r w:rsidR="00C37D1A">
              <w:rPr>
                <w:rFonts w:ascii="Arial" w:hAnsi="Arial" w:cs="Arial"/>
                <w:sz w:val="22"/>
                <w:szCs w:val="22"/>
              </w:rPr>
              <w:t xml:space="preserve">marketing processes and good practice </w:t>
            </w:r>
          </w:p>
        </w:tc>
        <w:tc>
          <w:tcPr>
            <w:tcW w:w="1267" w:type="dxa"/>
          </w:tcPr>
          <w:p w14:paraId="26B171E6" w14:textId="131B6EC3" w:rsidR="00051C09" w:rsidRPr="00AF3937" w:rsidRDefault="00C37D1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06B4CDD" w14:textId="39FF52E2" w:rsidR="00051C09" w:rsidRPr="00AF3937" w:rsidRDefault="00051C09" w:rsidP="00B922D1">
            <w:pPr>
              <w:keepNext/>
              <w:spacing w:line="276" w:lineRule="auto"/>
              <w:jc w:val="center"/>
              <w:rPr>
                <w:rFonts w:ascii="Arial" w:hAnsi="Arial" w:cs="Arial"/>
                <w:b/>
                <w:bCs/>
                <w:sz w:val="22"/>
                <w:szCs w:val="22"/>
              </w:rPr>
            </w:pPr>
          </w:p>
        </w:tc>
        <w:tc>
          <w:tcPr>
            <w:tcW w:w="1598" w:type="dxa"/>
          </w:tcPr>
          <w:p w14:paraId="2F7078A0"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78A05EC5" w14:textId="77777777" w:rsidTr="00051C09">
        <w:trPr>
          <w:cantSplit/>
        </w:trPr>
        <w:tc>
          <w:tcPr>
            <w:tcW w:w="5514" w:type="dxa"/>
          </w:tcPr>
          <w:p w14:paraId="3F82B7A1" w14:textId="7AAD3B6B" w:rsidR="00051C09" w:rsidRPr="00567B7C" w:rsidRDefault="000D0E31" w:rsidP="00B922D1">
            <w:pPr>
              <w:keepNext/>
              <w:spacing w:line="276" w:lineRule="auto"/>
              <w:rPr>
                <w:rFonts w:ascii="Arial" w:hAnsi="Arial" w:cs="Arial"/>
                <w:sz w:val="22"/>
                <w:szCs w:val="22"/>
              </w:rPr>
            </w:pPr>
            <w:r>
              <w:rPr>
                <w:rFonts w:ascii="Arial" w:hAnsi="Arial" w:cs="Arial"/>
                <w:sz w:val="22"/>
                <w:szCs w:val="22"/>
              </w:rPr>
              <w:t xml:space="preserve">Producing successful </w:t>
            </w:r>
            <w:r w:rsidR="00130C04">
              <w:rPr>
                <w:rFonts w:ascii="Arial" w:hAnsi="Arial" w:cs="Arial"/>
                <w:sz w:val="22"/>
                <w:szCs w:val="22"/>
              </w:rPr>
              <w:t xml:space="preserve">marketing and </w:t>
            </w:r>
            <w:r>
              <w:rPr>
                <w:rFonts w:ascii="Arial" w:hAnsi="Arial" w:cs="Arial"/>
                <w:sz w:val="22"/>
                <w:szCs w:val="22"/>
              </w:rPr>
              <w:t>communications</w:t>
            </w:r>
            <w:r w:rsidR="00130C04">
              <w:rPr>
                <w:rFonts w:ascii="Arial" w:hAnsi="Arial" w:cs="Arial"/>
                <w:sz w:val="22"/>
                <w:szCs w:val="22"/>
              </w:rPr>
              <w:t xml:space="preserve"> plans and strategies </w:t>
            </w:r>
            <w:r>
              <w:rPr>
                <w:rFonts w:ascii="Arial" w:hAnsi="Arial" w:cs="Arial"/>
                <w:sz w:val="22"/>
                <w:szCs w:val="22"/>
              </w:rPr>
              <w:t xml:space="preserve"> </w:t>
            </w:r>
          </w:p>
        </w:tc>
        <w:tc>
          <w:tcPr>
            <w:tcW w:w="1267" w:type="dxa"/>
          </w:tcPr>
          <w:p w14:paraId="14CB61F6" w14:textId="7FE03E82" w:rsidR="00051C09" w:rsidRPr="00AF3937" w:rsidRDefault="00130C0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979DAA8" w14:textId="62CD7A78" w:rsidR="00051C09" w:rsidRPr="00AF3937" w:rsidRDefault="00051C09" w:rsidP="00B922D1">
            <w:pPr>
              <w:keepNext/>
              <w:spacing w:line="276" w:lineRule="auto"/>
              <w:jc w:val="center"/>
              <w:rPr>
                <w:rFonts w:ascii="Arial" w:hAnsi="Arial" w:cs="Arial"/>
                <w:b/>
                <w:bCs/>
                <w:sz w:val="22"/>
                <w:szCs w:val="22"/>
              </w:rPr>
            </w:pPr>
          </w:p>
        </w:tc>
        <w:tc>
          <w:tcPr>
            <w:tcW w:w="1598" w:type="dxa"/>
          </w:tcPr>
          <w:p w14:paraId="32C63307" w14:textId="77777777" w:rsidR="00051C09" w:rsidRPr="00AF3937" w:rsidRDefault="00051C09" w:rsidP="00B922D1">
            <w:pPr>
              <w:keepNext/>
              <w:spacing w:line="276" w:lineRule="auto"/>
              <w:jc w:val="center"/>
              <w:rPr>
                <w:rFonts w:ascii="Arial" w:hAnsi="Arial" w:cs="Arial"/>
                <w:b/>
                <w:bCs/>
                <w:sz w:val="22"/>
                <w:szCs w:val="22"/>
              </w:rPr>
            </w:pPr>
            <w:r w:rsidRPr="00F92A19">
              <w:rPr>
                <w:rFonts w:ascii="Arial" w:hAnsi="Arial" w:cs="Arial"/>
                <w:sz w:val="22"/>
                <w:szCs w:val="22"/>
              </w:rPr>
              <w:t>A, I</w:t>
            </w:r>
            <w:r>
              <w:rPr>
                <w:rFonts w:ascii="Arial" w:hAnsi="Arial" w:cs="Arial"/>
                <w:sz w:val="22"/>
                <w:szCs w:val="22"/>
              </w:rPr>
              <w:t>, AT</w:t>
            </w:r>
          </w:p>
        </w:tc>
      </w:tr>
      <w:tr w:rsidR="00051C09" w:rsidRPr="00FA506E" w14:paraId="7238A12E" w14:textId="77777777" w:rsidTr="00051C09">
        <w:trPr>
          <w:cantSplit/>
        </w:trPr>
        <w:tc>
          <w:tcPr>
            <w:tcW w:w="5514" w:type="dxa"/>
          </w:tcPr>
          <w:p w14:paraId="3B60937E" w14:textId="23DC6C5C" w:rsidR="00051C09" w:rsidRPr="00567B7C" w:rsidRDefault="00051C09" w:rsidP="00B922D1">
            <w:pPr>
              <w:keepNext/>
              <w:spacing w:line="276" w:lineRule="auto"/>
              <w:rPr>
                <w:rFonts w:ascii="Arial" w:hAnsi="Arial" w:cs="Arial"/>
                <w:sz w:val="22"/>
                <w:szCs w:val="22"/>
              </w:rPr>
            </w:pPr>
            <w:r>
              <w:rPr>
                <w:rFonts w:ascii="Arial" w:hAnsi="Arial" w:cs="Arial"/>
                <w:sz w:val="22"/>
                <w:szCs w:val="22"/>
              </w:rPr>
              <w:t xml:space="preserve">Planning and delivering </w:t>
            </w:r>
            <w:r w:rsidR="000D0E31">
              <w:rPr>
                <w:rFonts w:ascii="Arial" w:hAnsi="Arial" w:cs="Arial"/>
                <w:sz w:val="22"/>
                <w:szCs w:val="22"/>
              </w:rPr>
              <w:t xml:space="preserve">complex </w:t>
            </w:r>
            <w:r>
              <w:rPr>
                <w:rFonts w:ascii="Arial" w:hAnsi="Arial" w:cs="Arial"/>
                <w:sz w:val="22"/>
                <w:szCs w:val="22"/>
              </w:rPr>
              <w:t xml:space="preserve">projects and solving problems as they arise </w:t>
            </w:r>
          </w:p>
        </w:tc>
        <w:tc>
          <w:tcPr>
            <w:tcW w:w="1267" w:type="dxa"/>
          </w:tcPr>
          <w:p w14:paraId="03072038"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436BB6D8"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65266A6" w14:textId="77777777" w:rsidR="00051C09" w:rsidRPr="00FA506E" w:rsidRDefault="00051C09" w:rsidP="00B922D1">
            <w:pPr>
              <w:keepNext/>
              <w:spacing w:line="276" w:lineRule="auto"/>
              <w:jc w:val="center"/>
              <w:rPr>
                <w:rFonts w:ascii="Arial" w:hAnsi="Arial" w:cs="Arial"/>
                <w:sz w:val="22"/>
                <w:szCs w:val="22"/>
              </w:rPr>
            </w:pPr>
            <w:r w:rsidRPr="00FA506E">
              <w:rPr>
                <w:rFonts w:ascii="Arial" w:hAnsi="Arial" w:cs="Arial"/>
                <w:sz w:val="22"/>
                <w:szCs w:val="22"/>
              </w:rPr>
              <w:t xml:space="preserve">A, I </w:t>
            </w:r>
          </w:p>
        </w:tc>
      </w:tr>
      <w:tr w:rsidR="0089307B" w:rsidRPr="00FA506E" w14:paraId="61CAA2F0" w14:textId="77777777" w:rsidTr="00051C09">
        <w:trPr>
          <w:cantSplit/>
        </w:trPr>
        <w:tc>
          <w:tcPr>
            <w:tcW w:w="5514" w:type="dxa"/>
          </w:tcPr>
          <w:p w14:paraId="28ED679F" w14:textId="3C11AC75" w:rsidR="0089307B" w:rsidRDefault="0057627F" w:rsidP="00B922D1">
            <w:pPr>
              <w:keepNext/>
              <w:spacing w:line="276" w:lineRule="auto"/>
              <w:rPr>
                <w:rFonts w:ascii="Arial" w:hAnsi="Arial" w:cs="Arial"/>
                <w:sz w:val="22"/>
                <w:szCs w:val="22"/>
              </w:rPr>
            </w:pPr>
            <w:r>
              <w:rPr>
                <w:rFonts w:ascii="Arial" w:hAnsi="Arial" w:cs="Arial"/>
                <w:sz w:val="22"/>
                <w:szCs w:val="22"/>
              </w:rPr>
              <w:t>W</w:t>
            </w:r>
            <w:r w:rsidR="0089307B">
              <w:rPr>
                <w:rFonts w:ascii="Arial" w:hAnsi="Arial" w:cs="Arial"/>
                <w:sz w:val="22"/>
                <w:szCs w:val="22"/>
              </w:rPr>
              <w:t>orking with a broad range of people</w:t>
            </w:r>
            <w:r w:rsidR="00B239FF">
              <w:rPr>
                <w:rFonts w:ascii="Arial" w:hAnsi="Arial" w:cs="Arial"/>
                <w:sz w:val="22"/>
                <w:szCs w:val="22"/>
              </w:rPr>
              <w:t xml:space="preserve">, including those with limited previous exposure to creative practice and people impacted by complex and sensitive situations </w:t>
            </w:r>
          </w:p>
        </w:tc>
        <w:tc>
          <w:tcPr>
            <w:tcW w:w="1267" w:type="dxa"/>
          </w:tcPr>
          <w:p w14:paraId="36AD1155" w14:textId="77777777" w:rsidR="0089307B" w:rsidRDefault="0089307B" w:rsidP="00B922D1">
            <w:pPr>
              <w:keepNext/>
              <w:spacing w:line="276" w:lineRule="auto"/>
              <w:jc w:val="center"/>
              <w:rPr>
                <w:rFonts w:ascii="Arial" w:hAnsi="Arial" w:cs="Arial"/>
                <w:b/>
                <w:bCs/>
                <w:sz w:val="22"/>
                <w:szCs w:val="22"/>
              </w:rPr>
            </w:pPr>
          </w:p>
        </w:tc>
        <w:tc>
          <w:tcPr>
            <w:tcW w:w="1243" w:type="dxa"/>
          </w:tcPr>
          <w:p w14:paraId="287ECA2A" w14:textId="2182B48E" w:rsidR="0089307B" w:rsidRPr="00AF3937" w:rsidRDefault="00B239FF"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231E7065" w14:textId="2E5570E5" w:rsidR="0089307B" w:rsidRPr="00FA506E" w:rsidRDefault="00B239FF" w:rsidP="00B922D1">
            <w:pPr>
              <w:keepNext/>
              <w:spacing w:line="276" w:lineRule="auto"/>
              <w:jc w:val="center"/>
              <w:rPr>
                <w:rFonts w:ascii="Arial" w:hAnsi="Arial" w:cs="Arial"/>
                <w:sz w:val="22"/>
                <w:szCs w:val="22"/>
              </w:rPr>
            </w:pPr>
            <w:r>
              <w:rPr>
                <w:rFonts w:ascii="Arial" w:hAnsi="Arial" w:cs="Arial"/>
                <w:sz w:val="22"/>
                <w:szCs w:val="22"/>
              </w:rPr>
              <w:t>I</w:t>
            </w:r>
          </w:p>
        </w:tc>
      </w:tr>
      <w:tr w:rsidR="00B239FF" w:rsidRPr="00FA506E" w14:paraId="5A9F279B" w14:textId="77777777" w:rsidTr="00051C09">
        <w:trPr>
          <w:cantSplit/>
        </w:trPr>
        <w:tc>
          <w:tcPr>
            <w:tcW w:w="5514" w:type="dxa"/>
          </w:tcPr>
          <w:p w14:paraId="7026F60D" w14:textId="12D8EEDA" w:rsidR="00B239FF" w:rsidRDefault="0057627F" w:rsidP="00B922D1">
            <w:pPr>
              <w:keepNext/>
              <w:spacing w:line="276" w:lineRule="auto"/>
              <w:rPr>
                <w:rFonts w:ascii="Arial" w:hAnsi="Arial" w:cs="Arial"/>
                <w:sz w:val="22"/>
                <w:szCs w:val="22"/>
              </w:rPr>
            </w:pPr>
            <w:r>
              <w:rPr>
                <w:rFonts w:ascii="Arial" w:hAnsi="Arial" w:cs="Arial"/>
                <w:sz w:val="22"/>
                <w:szCs w:val="22"/>
              </w:rPr>
              <w:t>Working effectively with colleagues, artists</w:t>
            </w:r>
            <w:r w:rsidR="00682B3A">
              <w:rPr>
                <w:rFonts w:ascii="Arial" w:hAnsi="Arial" w:cs="Arial"/>
                <w:sz w:val="22"/>
                <w:szCs w:val="22"/>
              </w:rPr>
              <w:t xml:space="preserve">, volunteers and partners </w:t>
            </w:r>
          </w:p>
        </w:tc>
        <w:tc>
          <w:tcPr>
            <w:tcW w:w="1267" w:type="dxa"/>
          </w:tcPr>
          <w:p w14:paraId="21BA31AF" w14:textId="72AF96BC" w:rsidR="00B239FF" w:rsidRDefault="001E5667"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F10BBD8" w14:textId="1766E745" w:rsidR="00B239FF" w:rsidRDefault="00B239FF" w:rsidP="00B922D1">
            <w:pPr>
              <w:keepNext/>
              <w:spacing w:line="276" w:lineRule="auto"/>
              <w:jc w:val="center"/>
              <w:rPr>
                <w:rFonts w:ascii="Arial" w:hAnsi="Arial" w:cs="Arial"/>
                <w:b/>
                <w:bCs/>
                <w:sz w:val="22"/>
                <w:szCs w:val="22"/>
              </w:rPr>
            </w:pPr>
          </w:p>
        </w:tc>
        <w:tc>
          <w:tcPr>
            <w:tcW w:w="1598" w:type="dxa"/>
          </w:tcPr>
          <w:p w14:paraId="4003534A" w14:textId="3F61BC58" w:rsidR="00B239FF" w:rsidRDefault="00682B3A" w:rsidP="00B922D1">
            <w:pPr>
              <w:keepNext/>
              <w:spacing w:line="276" w:lineRule="auto"/>
              <w:jc w:val="center"/>
              <w:rPr>
                <w:rFonts w:ascii="Arial" w:hAnsi="Arial" w:cs="Arial"/>
                <w:sz w:val="22"/>
                <w:szCs w:val="22"/>
              </w:rPr>
            </w:pPr>
            <w:r>
              <w:rPr>
                <w:rFonts w:ascii="Arial" w:hAnsi="Arial" w:cs="Arial"/>
                <w:sz w:val="22"/>
                <w:szCs w:val="22"/>
              </w:rPr>
              <w:t>I</w:t>
            </w:r>
          </w:p>
        </w:tc>
      </w:tr>
      <w:tr w:rsidR="003D3E3B" w:rsidRPr="00FA506E" w14:paraId="0F6FA26E" w14:textId="77777777" w:rsidTr="00051C09">
        <w:trPr>
          <w:cantSplit/>
        </w:trPr>
        <w:tc>
          <w:tcPr>
            <w:tcW w:w="5514" w:type="dxa"/>
          </w:tcPr>
          <w:p w14:paraId="7B22EE71" w14:textId="24689566" w:rsidR="003D3E3B" w:rsidRDefault="003D3E3B" w:rsidP="00B922D1">
            <w:pPr>
              <w:keepNext/>
              <w:spacing w:line="276" w:lineRule="auto"/>
              <w:rPr>
                <w:rFonts w:ascii="Arial" w:hAnsi="Arial" w:cs="Arial"/>
                <w:sz w:val="22"/>
                <w:szCs w:val="22"/>
              </w:rPr>
            </w:pPr>
            <w:r>
              <w:rPr>
                <w:rFonts w:ascii="Arial" w:hAnsi="Arial" w:cs="Arial"/>
                <w:sz w:val="22"/>
                <w:szCs w:val="22"/>
              </w:rPr>
              <w:t xml:space="preserve">Facilitation, compilation and production of </w:t>
            </w:r>
            <w:r w:rsidR="002E3608">
              <w:rPr>
                <w:rFonts w:ascii="Arial" w:hAnsi="Arial" w:cs="Arial"/>
                <w:sz w:val="22"/>
                <w:szCs w:val="22"/>
              </w:rPr>
              <w:t xml:space="preserve">communications </w:t>
            </w:r>
            <w:r>
              <w:rPr>
                <w:rFonts w:ascii="Arial" w:hAnsi="Arial" w:cs="Arial"/>
                <w:sz w:val="22"/>
                <w:szCs w:val="22"/>
              </w:rPr>
              <w:t>research and evaluation outputs (including reports, fil</w:t>
            </w:r>
            <w:r w:rsidR="00C94EE6">
              <w:rPr>
                <w:rFonts w:ascii="Arial" w:hAnsi="Arial" w:cs="Arial"/>
                <w:sz w:val="22"/>
                <w:szCs w:val="22"/>
              </w:rPr>
              <w:t>ms, audio and creative content)</w:t>
            </w:r>
          </w:p>
        </w:tc>
        <w:tc>
          <w:tcPr>
            <w:tcW w:w="1267" w:type="dxa"/>
          </w:tcPr>
          <w:p w14:paraId="06225526" w14:textId="77777777" w:rsidR="003D3E3B" w:rsidRDefault="003D3E3B" w:rsidP="00B922D1">
            <w:pPr>
              <w:keepNext/>
              <w:spacing w:line="276" w:lineRule="auto"/>
              <w:jc w:val="center"/>
              <w:rPr>
                <w:rFonts w:ascii="Arial" w:hAnsi="Arial" w:cs="Arial"/>
                <w:b/>
                <w:bCs/>
                <w:sz w:val="22"/>
                <w:szCs w:val="22"/>
              </w:rPr>
            </w:pPr>
          </w:p>
        </w:tc>
        <w:tc>
          <w:tcPr>
            <w:tcW w:w="1243" w:type="dxa"/>
          </w:tcPr>
          <w:p w14:paraId="6E293C16" w14:textId="3B163A1B" w:rsidR="003D3E3B" w:rsidRDefault="00C94EE6"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3EF31B6B" w14:textId="5EBFE237" w:rsidR="003D3E3B" w:rsidRDefault="00C94EE6" w:rsidP="00B922D1">
            <w:pPr>
              <w:keepNext/>
              <w:spacing w:line="276" w:lineRule="auto"/>
              <w:jc w:val="center"/>
              <w:rPr>
                <w:rFonts w:ascii="Arial" w:hAnsi="Arial" w:cs="Arial"/>
                <w:sz w:val="22"/>
                <w:szCs w:val="22"/>
              </w:rPr>
            </w:pPr>
            <w:r>
              <w:rPr>
                <w:rFonts w:ascii="Arial" w:hAnsi="Arial" w:cs="Arial"/>
                <w:sz w:val="22"/>
                <w:szCs w:val="22"/>
              </w:rPr>
              <w:t>I</w:t>
            </w:r>
          </w:p>
        </w:tc>
      </w:tr>
      <w:tr w:rsidR="009C35D6" w:rsidRPr="00FA506E" w14:paraId="49F5F3EA" w14:textId="77777777" w:rsidTr="00051C09">
        <w:trPr>
          <w:cantSplit/>
        </w:trPr>
        <w:tc>
          <w:tcPr>
            <w:tcW w:w="5514" w:type="dxa"/>
          </w:tcPr>
          <w:p w14:paraId="3569B34F" w14:textId="61C2F2FE" w:rsidR="009C35D6" w:rsidRDefault="001E5667" w:rsidP="00B922D1">
            <w:pPr>
              <w:keepNext/>
              <w:spacing w:line="276" w:lineRule="auto"/>
              <w:rPr>
                <w:rFonts w:ascii="Arial" w:hAnsi="Arial" w:cs="Arial"/>
                <w:sz w:val="22"/>
                <w:szCs w:val="22"/>
              </w:rPr>
            </w:pPr>
            <w:r>
              <w:rPr>
                <w:rFonts w:ascii="Arial" w:hAnsi="Arial" w:cs="Arial"/>
                <w:sz w:val="22"/>
                <w:szCs w:val="22"/>
              </w:rPr>
              <w:t>Managing</w:t>
            </w:r>
            <w:r w:rsidR="009C35D6">
              <w:rPr>
                <w:rFonts w:ascii="Arial" w:hAnsi="Arial" w:cs="Arial"/>
                <w:sz w:val="22"/>
                <w:szCs w:val="22"/>
              </w:rPr>
              <w:t xml:space="preserve"> media enquiries </w:t>
            </w:r>
          </w:p>
        </w:tc>
        <w:tc>
          <w:tcPr>
            <w:tcW w:w="1267" w:type="dxa"/>
          </w:tcPr>
          <w:p w14:paraId="3310B298" w14:textId="77777777" w:rsidR="009C35D6" w:rsidRDefault="009C35D6" w:rsidP="00B922D1">
            <w:pPr>
              <w:keepNext/>
              <w:spacing w:line="276" w:lineRule="auto"/>
              <w:jc w:val="center"/>
              <w:rPr>
                <w:rFonts w:ascii="Arial" w:hAnsi="Arial" w:cs="Arial"/>
                <w:b/>
                <w:bCs/>
                <w:sz w:val="22"/>
                <w:szCs w:val="22"/>
              </w:rPr>
            </w:pPr>
          </w:p>
        </w:tc>
        <w:tc>
          <w:tcPr>
            <w:tcW w:w="1243" w:type="dxa"/>
          </w:tcPr>
          <w:p w14:paraId="22A04358" w14:textId="331B42A9" w:rsidR="009C35D6" w:rsidRDefault="009C35D6"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79443D70" w14:textId="37D90CC9" w:rsidR="009C35D6" w:rsidRDefault="009C35D6" w:rsidP="00B922D1">
            <w:pPr>
              <w:keepNext/>
              <w:spacing w:line="276" w:lineRule="auto"/>
              <w:jc w:val="center"/>
              <w:rPr>
                <w:rFonts w:ascii="Arial" w:hAnsi="Arial" w:cs="Arial"/>
                <w:sz w:val="22"/>
                <w:szCs w:val="22"/>
              </w:rPr>
            </w:pPr>
            <w:r>
              <w:rPr>
                <w:rFonts w:ascii="Arial" w:hAnsi="Arial" w:cs="Arial"/>
                <w:sz w:val="22"/>
                <w:szCs w:val="22"/>
              </w:rPr>
              <w:t>I</w:t>
            </w:r>
          </w:p>
        </w:tc>
      </w:tr>
    </w:tbl>
    <w:p w14:paraId="544E5EE9" w14:textId="018C485E"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2DC7583F" w14:textId="77777777" w:rsidTr="00051C09">
        <w:trPr>
          <w:cantSplit/>
        </w:trPr>
        <w:tc>
          <w:tcPr>
            <w:tcW w:w="5514" w:type="dxa"/>
            <w:shd w:val="clear" w:color="auto" w:fill="DDDDDD"/>
          </w:tcPr>
          <w:p w14:paraId="302D652A" w14:textId="77777777" w:rsidR="00051C09" w:rsidRPr="00AF3937" w:rsidRDefault="00051C09"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lastRenderedPageBreak/>
              <w:t>Knowledge &amp; Skills</w:t>
            </w:r>
          </w:p>
        </w:tc>
        <w:tc>
          <w:tcPr>
            <w:tcW w:w="1267" w:type="dxa"/>
            <w:shd w:val="clear" w:color="auto" w:fill="DDDDDD"/>
          </w:tcPr>
          <w:p w14:paraId="588ED858" w14:textId="54A53FF6"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7B0E8ADF" w14:textId="14DC124D"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77F28438" w14:textId="3A4B6F11"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AF3937" w14:paraId="441F8A5B" w14:textId="77777777" w:rsidTr="00051C09">
        <w:trPr>
          <w:cantSplit/>
        </w:trPr>
        <w:tc>
          <w:tcPr>
            <w:tcW w:w="5514" w:type="dxa"/>
          </w:tcPr>
          <w:p w14:paraId="5391451F" w14:textId="77777777" w:rsidR="00051C09" w:rsidRPr="00AD2396" w:rsidRDefault="00051C09" w:rsidP="00B922D1">
            <w:pPr>
              <w:keepNext/>
              <w:spacing w:line="276" w:lineRule="auto"/>
              <w:rPr>
                <w:rFonts w:ascii="Arial" w:eastAsia="+mj-ea" w:hAnsi="Arial" w:cs="Arial"/>
                <w:kern w:val="24"/>
                <w:sz w:val="22"/>
                <w:szCs w:val="22"/>
              </w:rPr>
            </w:pPr>
            <w:r w:rsidRPr="00AD2396">
              <w:rPr>
                <w:rFonts w:ascii="Arial" w:eastAsia="+mj-ea" w:hAnsi="Arial" w:cs="Arial"/>
                <w:kern w:val="24"/>
                <w:sz w:val="22"/>
                <w:szCs w:val="22"/>
              </w:rPr>
              <w:t xml:space="preserve">Ability to analyse, interpret and report on complex information  </w:t>
            </w:r>
          </w:p>
        </w:tc>
        <w:tc>
          <w:tcPr>
            <w:tcW w:w="1267" w:type="dxa"/>
          </w:tcPr>
          <w:p w14:paraId="0715A71C"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4B87F6A"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4FCDFB9" w14:textId="77777777" w:rsidR="00051C09" w:rsidRPr="00AF3937" w:rsidRDefault="00051C09" w:rsidP="00B922D1">
            <w:pPr>
              <w:keepNext/>
              <w:spacing w:line="276" w:lineRule="auto"/>
              <w:jc w:val="center"/>
              <w:rPr>
                <w:rFonts w:ascii="Arial" w:hAnsi="Arial" w:cs="Arial"/>
                <w:b/>
                <w:bCs/>
                <w:sz w:val="22"/>
                <w:szCs w:val="22"/>
              </w:rPr>
            </w:pPr>
            <w:r w:rsidRPr="00F92A19">
              <w:rPr>
                <w:rFonts w:ascii="Arial" w:hAnsi="Arial" w:cs="Arial"/>
                <w:sz w:val="22"/>
                <w:szCs w:val="22"/>
              </w:rPr>
              <w:t>A, I</w:t>
            </w:r>
            <w:r>
              <w:rPr>
                <w:rFonts w:ascii="Arial" w:hAnsi="Arial" w:cs="Arial"/>
                <w:sz w:val="22"/>
                <w:szCs w:val="22"/>
              </w:rPr>
              <w:t>, AT</w:t>
            </w:r>
          </w:p>
        </w:tc>
      </w:tr>
      <w:tr w:rsidR="00051C09" w:rsidRPr="00AF3937" w14:paraId="0AA1E8B6" w14:textId="77777777" w:rsidTr="00051C09">
        <w:trPr>
          <w:cantSplit/>
        </w:trPr>
        <w:tc>
          <w:tcPr>
            <w:tcW w:w="5514" w:type="dxa"/>
          </w:tcPr>
          <w:p w14:paraId="090BB036" w14:textId="42F9CAFD" w:rsidR="00051C09" w:rsidRPr="00AD2396" w:rsidRDefault="00640DC2"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verbal communication skills – able to engage others in an appropriate manner </w:t>
            </w:r>
          </w:p>
        </w:tc>
        <w:tc>
          <w:tcPr>
            <w:tcW w:w="1267" w:type="dxa"/>
          </w:tcPr>
          <w:p w14:paraId="2073B15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167AA35"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50F964EE" w14:textId="77777777" w:rsidR="00051C09" w:rsidRPr="00D21B1E" w:rsidRDefault="00051C09" w:rsidP="00B922D1">
            <w:pPr>
              <w:keepNext/>
              <w:spacing w:line="276" w:lineRule="auto"/>
              <w:jc w:val="center"/>
              <w:rPr>
                <w:rFonts w:ascii="Arial" w:hAnsi="Arial" w:cs="Arial"/>
                <w:sz w:val="22"/>
                <w:szCs w:val="22"/>
              </w:rPr>
            </w:pPr>
            <w:r w:rsidRPr="00D21B1E">
              <w:rPr>
                <w:rFonts w:ascii="Arial" w:hAnsi="Arial" w:cs="Arial"/>
                <w:sz w:val="22"/>
                <w:szCs w:val="22"/>
              </w:rPr>
              <w:t>I</w:t>
            </w:r>
          </w:p>
        </w:tc>
      </w:tr>
      <w:tr w:rsidR="00051C09" w:rsidRPr="00A66052" w14:paraId="1302E3F9" w14:textId="77777777" w:rsidTr="00051C09">
        <w:trPr>
          <w:cantSplit/>
        </w:trPr>
        <w:tc>
          <w:tcPr>
            <w:tcW w:w="5514" w:type="dxa"/>
          </w:tcPr>
          <w:p w14:paraId="00695754" w14:textId="5AC98535" w:rsidR="00051C09" w:rsidRPr="00AD2396" w:rsidRDefault="001B5C95"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written communication skills – </w:t>
            </w:r>
            <w:r w:rsidR="007C294D">
              <w:rPr>
                <w:rFonts w:ascii="Arial" w:eastAsia="+mj-ea" w:hAnsi="Arial" w:cs="Arial"/>
                <w:kern w:val="24"/>
                <w:sz w:val="22"/>
                <w:szCs w:val="22"/>
              </w:rPr>
              <w:t xml:space="preserve">able </w:t>
            </w:r>
            <w:r w:rsidR="001E5667">
              <w:rPr>
                <w:rFonts w:ascii="Arial" w:eastAsia="+mj-ea" w:hAnsi="Arial" w:cs="Arial"/>
                <w:kern w:val="24"/>
                <w:sz w:val="22"/>
                <w:szCs w:val="22"/>
              </w:rPr>
              <w:t xml:space="preserve">to </w:t>
            </w:r>
            <w:r>
              <w:rPr>
                <w:rFonts w:ascii="Arial" w:eastAsia="+mj-ea" w:hAnsi="Arial" w:cs="Arial"/>
                <w:kern w:val="24"/>
                <w:sz w:val="22"/>
                <w:szCs w:val="22"/>
              </w:rPr>
              <w:t>produce high quality copy</w:t>
            </w:r>
          </w:p>
        </w:tc>
        <w:tc>
          <w:tcPr>
            <w:tcW w:w="1267" w:type="dxa"/>
          </w:tcPr>
          <w:p w14:paraId="6447D062"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32123983"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00352CC3" w14:textId="59DDD8FC" w:rsidR="00051C09" w:rsidRPr="00A66052" w:rsidRDefault="00051C09" w:rsidP="00B922D1">
            <w:pPr>
              <w:keepNext/>
              <w:spacing w:line="276" w:lineRule="auto"/>
              <w:jc w:val="center"/>
              <w:rPr>
                <w:rFonts w:ascii="Arial" w:hAnsi="Arial" w:cs="Arial"/>
                <w:sz w:val="22"/>
                <w:szCs w:val="22"/>
              </w:rPr>
            </w:pPr>
            <w:r>
              <w:rPr>
                <w:rFonts w:ascii="Arial" w:hAnsi="Arial" w:cs="Arial"/>
                <w:sz w:val="22"/>
                <w:szCs w:val="22"/>
              </w:rPr>
              <w:t>A, I</w:t>
            </w:r>
            <w:r w:rsidR="00A05AF3">
              <w:rPr>
                <w:rFonts w:ascii="Arial" w:hAnsi="Arial" w:cs="Arial"/>
                <w:sz w:val="22"/>
                <w:szCs w:val="22"/>
              </w:rPr>
              <w:t>, AT</w:t>
            </w:r>
          </w:p>
        </w:tc>
      </w:tr>
      <w:tr w:rsidR="00051C09" w:rsidRPr="00C40658" w14:paraId="1E8608C6" w14:textId="77777777" w:rsidTr="00051C09">
        <w:trPr>
          <w:cantSplit/>
        </w:trPr>
        <w:tc>
          <w:tcPr>
            <w:tcW w:w="5514" w:type="dxa"/>
          </w:tcPr>
          <w:p w14:paraId="70F08499" w14:textId="60366D2E" w:rsidR="00051C09" w:rsidRPr="00AD2396" w:rsidRDefault="007C294D" w:rsidP="00B922D1">
            <w:pPr>
              <w:keepNext/>
              <w:spacing w:line="276" w:lineRule="auto"/>
              <w:rPr>
                <w:rFonts w:ascii="Arial" w:eastAsia="+mj-ea" w:hAnsi="Arial" w:cs="Arial"/>
                <w:kern w:val="24"/>
                <w:sz w:val="22"/>
                <w:szCs w:val="22"/>
              </w:rPr>
            </w:pPr>
            <w:r>
              <w:rPr>
                <w:rFonts w:ascii="Arial" w:eastAsia="+mj-ea" w:hAnsi="Arial" w:cs="Arial"/>
                <w:kern w:val="24"/>
                <w:sz w:val="22"/>
                <w:szCs w:val="22"/>
              </w:rPr>
              <w:t>Deep u</w:t>
            </w:r>
            <w:r w:rsidR="00051C09">
              <w:rPr>
                <w:rFonts w:ascii="Arial" w:eastAsia="+mj-ea" w:hAnsi="Arial" w:cs="Arial"/>
                <w:kern w:val="24"/>
                <w:sz w:val="22"/>
                <w:szCs w:val="22"/>
              </w:rPr>
              <w:t xml:space="preserve">nderstanding of marketing </w:t>
            </w:r>
            <w:r>
              <w:rPr>
                <w:rFonts w:ascii="Arial" w:eastAsia="+mj-ea" w:hAnsi="Arial" w:cs="Arial"/>
                <w:kern w:val="24"/>
                <w:sz w:val="22"/>
                <w:szCs w:val="22"/>
              </w:rPr>
              <w:t xml:space="preserve">and communications </w:t>
            </w:r>
            <w:r w:rsidR="00051C09">
              <w:rPr>
                <w:rFonts w:ascii="Arial" w:eastAsia="+mj-ea" w:hAnsi="Arial" w:cs="Arial"/>
                <w:kern w:val="24"/>
                <w:sz w:val="22"/>
                <w:szCs w:val="22"/>
              </w:rPr>
              <w:t xml:space="preserve">processes and initiatives </w:t>
            </w:r>
          </w:p>
        </w:tc>
        <w:tc>
          <w:tcPr>
            <w:tcW w:w="1267" w:type="dxa"/>
          </w:tcPr>
          <w:p w14:paraId="561BD22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45B10A5"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349A4CEE" w14:textId="77777777" w:rsidR="00051C09" w:rsidRPr="00C40658" w:rsidRDefault="00051C09" w:rsidP="00B922D1">
            <w:pPr>
              <w:keepNext/>
              <w:spacing w:line="276" w:lineRule="auto"/>
              <w:jc w:val="center"/>
              <w:rPr>
                <w:rFonts w:ascii="Arial" w:hAnsi="Arial" w:cs="Arial"/>
                <w:sz w:val="22"/>
                <w:szCs w:val="22"/>
              </w:rPr>
            </w:pPr>
            <w:r>
              <w:rPr>
                <w:rFonts w:ascii="Arial" w:hAnsi="Arial" w:cs="Arial"/>
                <w:sz w:val="22"/>
                <w:szCs w:val="22"/>
              </w:rPr>
              <w:t>A, I</w:t>
            </w:r>
          </w:p>
        </w:tc>
      </w:tr>
      <w:tr w:rsidR="00051C09" w:rsidRPr="00AF3937" w14:paraId="532857AB" w14:textId="77777777" w:rsidTr="00051C09">
        <w:trPr>
          <w:cantSplit/>
        </w:trPr>
        <w:tc>
          <w:tcPr>
            <w:tcW w:w="5514" w:type="dxa"/>
          </w:tcPr>
          <w:p w14:paraId="170B6441" w14:textId="77777777" w:rsidR="00051C09" w:rsidRPr="00AD2396"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Able to understand ceramic processes and communicate them effectively </w:t>
            </w:r>
          </w:p>
        </w:tc>
        <w:tc>
          <w:tcPr>
            <w:tcW w:w="1267" w:type="dxa"/>
          </w:tcPr>
          <w:p w14:paraId="2B11E0AA" w14:textId="6D47B92F" w:rsidR="00051C09" w:rsidRPr="00AF3937" w:rsidRDefault="00051C09" w:rsidP="00B922D1">
            <w:pPr>
              <w:keepNext/>
              <w:spacing w:line="276" w:lineRule="auto"/>
              <w:jc w:val="center"/>
              <w:rPr>
                <w:rFonts w:ascii="Arial" w:hAnsi="Arial" w:cs="Arial"/>
                <w:b/>
                <w:bCs/>
                <w:sz w:val="22"/>
                <w:szCs w:val="22"/>
              </w:rPr>
            </w:pPr>
          </w:p>
        </w:tc>
        <w:tc>
          <w:tcPr>
            <w:tcW w:w="1243" w:type="dxa"/>
          </w:tcPr>
          <w:p w14:paraId="67E4A56F" w14:textId="73983DA7" w:rsidR="00051C09" w:rsidRPr="00AF3937" w:rsidRDefault="00302FEE"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49AB7EB2" w14:textId="73B13D22"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13290E" w:rsidRPr="00AF3937" w14:paraId="2613DF65" w14:textId="77777777" w:rsidTr="00051C09">
        <w:trPr>
          <w:cantSplit/>
        </w:trPr>
        <w:tc>
          <w:tcPr>
            <w:tcW w:w="5514" w:type="dxa"/>
          </w:tcPr>
          <w:p w14:paraId="7DBBFD12" w14:textId="2FC14A32" w:rsidR="0013290E" w:rsidRDefault="0013290E"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Skilled </w:t>
            </w:r>
            <w:r w:rsidR="00C6025A">
              <w:rPr>
                <w:rFonts w:ascii="Arial" w:eastAsia="+mj-ea" w:hAnsi="Arial" w:cs="Arial"/>
                <w:kern w:val="24"/>
                <w:sz w:val="22"/>
                <w:szCs w:val="22"/>
              </w:rPr>
              <w:t xml:space="preserve">at identifying and nurturing productive partnerships </w:t>
            </w:r>
          </w:p>
        </w:tc>
        <w:tc>
          <w:tcPr>
            <w:tcW w:w="1267" w:type="dxa"/>
          </w:tcPr>
          <w:p w14:paraId="2FE89B71" w14:textId="25483882" w:rsidR="0013290E" w:rsidRDefault="00C6025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9A01A4B" w14:textId="77777777" w:rsidR="0013290E" w:rsidRPr="00AF3937" w:rsidRDefault="0013290E" w:rsidP="00B922D1">
            <w:pPr>
              <w:keepNext/>
              <w:spacing w:line="276" w:lineRule="auto"/>
              <w:jc w:val="center"/>
              <w:rPr>
                <w:rFonts w:ascii="Arial" w:hAnsi="Arial" w:cs="Arial"/>
                <w:b/>
                <w:bCs/>
                <w:sz w:val="22"/>
                <w:szCs w:val="22"/>
              </w:rPr>
            </w:pPr>
          </w:p>
        </w:tc>
        <w:tc>
          <w:tcPr>
            <w:tcW w:w="1598" w:type="dxa"/>
          </w:tcPr>
          <w:p w14:paraId="5E1D535C" w14:textId="5EAC8C9F" w:rsidR="0013290E" w:rsidRDefault="00C6025A"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AF3937" w14:paraId="560C757D" w14:textId="77777777" w:rsidTr="00051C09">
        <w:trPr>
          <w:cantSplit/>
        </w:trPr>
        <w:tc>
          <w:tcPr>
            <w:tcW w:w="5514" w:type="dxa"/>
          </w:tcPr>
          <w:p w14:paraId="4DB80F44" w14:textId="3BAECC92" w:rsidR="00051C09" w:rsidRPr="00AD2396"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Understanding of </w:t>
            </w:r>
            <w:r w:rsidR="00714ADB">
              <w:rPr>
                <w:rFonts w:ascii="Arial" w:eastAsia="+mj-ea" w:hAnsi="Arial" w:cs="Arial"/>
                <w:kern w:val="24"/>
                <w:sz w:val="22"/>
                <w:szCs w:val="22"/>
              </w:rPr>
              <w:t>workplace</w:t>
            </w:r>
            <w:r>
              <w:rPr>
                <w:rFonts w:ascii="Arial" w:eastAsia="+mj-ea" w:hAnsi="Arial" w:cs="Arial"/>
                <w:kern w:val="24"/>
                <w:sz w:val="22"/>
                <w:szCs w:val="22"/>
              </w:rPr>
              <w:t xml:space="preserve"> health and safety requirements </w:t>
            </w:r>
          </w:p>
        </w:tc>
        <w:tc>
          <w:tcPr>
            <w:tcW w:w="1267" w:type="dxa"/>
          </w:tcPr>
          <w:p w14:paraId="292E7CDF" w14:textId="111C346F" w:rsidR="00051C09" w:rsidRPr="00AF3937" w:rsidRDefault="005D1FE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7793054" w14:textId="1C01EE35" w:rsidR="00051C09" w:rsidRPr="00AF3937" w:rsidRDefault="00051C09" w:rsidP="00B922D1">
            <w:pPr>
              <w:keepNext/>
              <w:spacing w:line="276" w:lineRule="auto"/>
              <w:jc w:val="center"/>
              <w:rPr>
                <w:rFonts w:ascii="Arial" w:hAnsi="Arial" w:cs="Arial"/>
                <w:b/>
                <w:bCs/>
                <w:sz w:val="22"/>
                <w:szCs w:val="22"/>
              </w:rPr>
            </w:pPr>
          </w:p>
        </w:tc>
        <w:tc>
          <w:tcPr>
            <w:tcW w:w="1598" w:type="dxa"/>
          </w:tcPr>
          <w:p w14:paraId="7F4004FE" w14:textId="77777777" w:rsidR="00051C09" w:rsidRPr="00D21B1E" w:rsidRDefault="00051C09" w:rsidP="00B922D1">
            <w:pPr>
              <w:keepNext/>
              <w:spacing w:line="276" w:lineRule="auto"/>
              <w:jc w:val="center"/>
              <w:rPr>
                <w:rFonts w:ascii="Arial" w:hAnsi="Arial" w:cs="Arial"/>
                <w:sz w:val="22"/>
                <w:szCs w:val="22"/>
              </w:rPr>
            </w:pPr>
            <w:r w:rsidRPr="00D21B1E">
              <w:rPr>
                <w:rFonts w:ascii="Arial" w:hAnsi="Arial" w:cs="Arial"/>
                <w:sz w:val="22"/>
                <w:szCs w:val="22"/>
              </w:rPr>
              <w:t>I</w:t>
            </w:r>
          </w:p>
        </w:tc>
      </w:tr>
      <w:tr w:rsidR="00051C09" w:rsidRPr="00AF3937" w14:paraId="33E4C408" w14:textId="77777777" w:rsidTr="00051C09">
        <w:trPr>
          <w:cantSplit/>
        </w:trPr>
        <w:tc>
          <w:tcPr>
            <w:tcW w:w="5514" w:type="dxa"/>
          </w:tcPr>
          <w:p w14:paraId="370427EF" w14:textId="4F96F7FB" w:rsidR="00051C09" w:rsidRPr="00AD2396" w:rsidRDefault="005D1FEA" w:rsidP="00B922D1">
            <w:pPr>
              <w:keepNext/>
              <w:spacing w:line="276" w:lineRule="auto"/>
              <w:rPr>
                <w:rFonts w:ascii="Arial" w:eastAsia="+mj-ea" w:hAnsi="Arial" w:cs="Arial"/>
                <w:kern w:val="24"/>
                <w:sz w:val="22"/>
                <w:szCs w:val="22"/>
              </w:rPr>
            </w:pPr>
            <w:r>
              <w:rPr>
                <w:rFonts w:ascii="Arial" w:eastAsia="+mj-ea" w:hAnsi="Arial" w:cs="Arial"/>
                <w:kern w:val="24"/>
                <w:sz w:val="22"/>
                <w:szCs w:val="22"/>
              </w:rPr>
              <w:t>Highly c</w:t>
            </w:r>
            <w:r w:rsidR="00051C09">
              <w:rPr>
                <w:rFonts w:ascii="Arial" w:eastAsia="+mj-ea" w:hAnsi="Arial" w:cs="Arial"/>
                <w:kern w:val="24"/>
                <w:sz w:val="22"/>
                <w:szCs w:val="22"/>
              </w:rPr>
              <w:t xml:space="preserve">ompetent user of Microsoft Office and social media platforms </w:t>
            </w:r>
          </w:p>
        </w:tc>
        <w:tc>
          <w:tcPr>
            <w:tcW w:w="1267" w:type="dxa"/>
          </w:tcPr>
          <w:p w14:paraId="357CC867"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F20E353"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7BBD9AB3" w14:textId="70F17F64"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7254897D" w14:textId="77777777" w:rsidTr="00051C09">
        <w:trPr>
          <w:cantSplit/>
        </w:trPr>
        <w:tc>
          <w:tcPr>
            <w:tcW w:w="5514" w:type="dxa"/>
          </w:tcPr>
          <w:p w14:paraId="6A413C3F" w14:textId="77777777" w:rsidR="00051C09" w:rsidRPr="00AD2396"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Competent using basic design software, content management systems and social media management platforms </w:t>
            </w:r>
          </w:p>
        </w:tc>
        <w:tc>
          <w:tcPr>
            <w:tcW w:w="1267" w:type="dxa"/>
          </w:tcPr>
          <w:p w14:paraId="63B138D1" w14:textId="0B419F38" w:rsidR="00051C09" w:rsidRPr="00AF3937" w:rsidRDefault="001E5667"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20DD9467" w14:textId="0EF0EB91" w:rsidR="00051C09" w:rsidRPr="00AF3937" w:rsidRDefault="00051C09" w:rsidP="00B922D1">
            <w:pPr>
              <w:keepNext/>
              <w:spacing w:line="276" w:lineRule="auto"/>
              <w:jc w:val="center"/>
              <w:rPr>
                <w:rFonts w:ascii="Arial" w:hAnsi="Arial" w:cs="Arial"/>
                <w:b/>
                <w:bCs/>
                <w:sz w:val="22"/>
                <w:szCs w:val="22"/>
              </w:rPr>
            </w:pPr>
          </w:p>
        </w:tc>
        <w:tc>
          <w:tcPr>
            <w:tcW w:w="1598" w:type="dxa"/>
          </w:tcPr>
          <w:p w14:paraId="6F92EB29" w14:textId="17E525F7"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4F4A94FC" w14:textId="77777777" w:rsidTr="00051C09">
        <w:trPr>
          <w:cantSplit/>
        </w:trPr>
        <w:tc>
          <w:tcPr>
            <w:tcW w:w="5514" w:type="dxa"/>
          </w:tcPr>
          <w:p w14:paraId="302B7B85" w14:textId="0175A9F8" w:rsidR="00051C09" w:rsidRPr="00AD2396"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Understanding of performance reporting (analytics) processes an</w:t>
            </w:r>
            <w:r w:rsidR="00F97F9D">
              <w:rPr>
                <w:rFonts w:ascii="Arial" w:eastAsia="+mj-ea" w:hAnsi="Arial" w:cs="Arial"/>
                <w:kern w:val="24"/>
                <w:sz w:val="22"/>
                <w:szCs w:val="22"/>
              </w:rPr>
              <w:t>d</w:t>
            </w:r>
            <w:r>
              <w:rPr>
                <w:rFonts w:ascii="Arial" w:eastAsia="+mj-ea" w:hAnsi="Arial" w:cs="Arial"/>
                <w:kern w:val="24"/>
                <w:sz w:val="22"/>
                <w:szCs w:val="22"/>
              </w:rPr>
              <w:t xml:space="preserve"> evaluation uses </w:t>
            </w:r>
          </w:p>
        </w:tc>
        <w:tc>
          <w:tcPr>
            <w:tcW w:w="1267" w:type="dxa"/>
          </w:tcPr>
          <w:p w14:paraId="0F2E6194"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1623074"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EE982C5" w14:textId="5F10B66B"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22D70DD5" w14:textId="77777777" w:rsidTr="00051C09">
        <w:trPr>
          <w:cantSplit/>
        </w:trPr>
        <w:tc>
          <w:tcPr>
            <w:tcW w:w="5514" w:type="dxa"/>
          </w:tcPr>
          <w:p w14:paraId="7B426F95" w14:textId="33A74A68" w:rsidR="00051C09" w:rsidRPr="00AD2396" w:rsidRDefault="00B26614" w:rsidP="00B922D1">
            <w:pPr>
              <w:keepNext/>
              <w:spacing w:line="276" w:lineRule="auto"/>
              <w:rPr>
                <w:rFonts w:ascii="Arial" w:eastAsia="+mj-ea" w:hAnsi="Arial" w:cs="Arial"/>
                <w:kern w:val="24"/>
                <w:sz w:val="22"/>
                <w:szCs w:val="22"/>
              </w:rPr>
            </w:pPr>
            <w:r>
              <w:rPr>
                <w:rFonts w:ascii="Arial" w:eastAsia="+mj-ea" w:hAnsi="Arial" w:cs="Arial"/>
                <w:kern w:val="24"/>
                <w:sz w:val="22"/>
                <w:szCs w:val="22"/>
              </w:rPr>
              <w:t>U</w:t>
            </w:r>
            <w:r w:rsidR="00051C09">
              <w:rPr>
                <w:rFonts w:ascii="Arial" w:eastAsia="+mj-ea" w:hAnsi="Arial" w:cs="Arial"/>
                <w:kern w:val="24"/>
                <w:sz w:val="22"/>
                <w:szCs w:val="22"/>
              </w:rPr>
              <w:t xml:space="preserve">nderstanding of </w:t>
            </w:r>
            <w:r w:rsidR="00F97F9D">
              <w:rPr>
                <w:rFonts w:ascii="Arial" w:eastAsia="+mj-ea" w:hAnsi="Arial" w:cs="Arial"/>
                <w:kern w:val="24"/>
                <w:sz w:val="22"/>
                <w:szCs w:val="22"/>
              </w:rPr>
              <w:t xml:space="preserve">UK </w:t>
            </w:r>
            <w:r w:rsidR="00051C09">
              <w:rPr>
                <w:rFonts w:ascii="Arial" w:eastAsia="+mj-ea" w:hAnsi="Arial" w:cs="Arial"/>
                <w:kern w:val="24"/>
                <w:sz w:val="22"/>
                <w:szCs w:val="22"/>
              </w:rPr>
              <w:t>GDPR</w:t>
            </w:r>
            <w:r w:rsidR="001E5667">
              <w:rPr>
                <w:rFonts w:ascii="Arial" w:eastAsia="+mj-ea" w:hAnsi="Arial" w:cs="Arial"/>
                <w:kern w:val="24"/>
                <w:sz w:val="22"/>
                <w:szCs w:val="22"/>
              </w:rPr>
              <w:t>,</w:t>
            </w:r>
            <w:r w:rsidR="00051C09">
              <w:rPr>
                <w:rFonts w:ascii="Arial" w:eastAsia="+mj-ea" w:hAnsi="Arial" w:cs="Arial"/>
                <w:kern w:val="24"/>
                <w:sz w:val="22"/>
                <w:szCs w:val="22"/>
              </w:rPr>
              <w:t xml:space="preserve"> Data Protection</w:t>
            </w:r>
            <w:r w:rsidR="001E5667">
              <w:rPr>
                <w:rFonts w:ascii="Arial" w:eastAsia="+mj-ea" w:hAnsi="Arial" w:cs="Arial"/>
                <w:kern w:val="24"/>
                <w:sz w:val="22"/>
                <w:szCs w:val="22"/>
              </w:rPr>
              <w:t xml:space="preserve"> and Equality Act</w:t>
            </w:r>
            <w:r w:rsidR="00051C09">
              <w:rPr>
                <w:rFonts w:ascii="Arial" w:eastAsia="+mj-ea" w:hAnsi="Arial" w:cs="Arial"/>
                <w:kern w:val="24"/>
                <w:sz w:val="22"/>
                <w:szCs w:val="22"/>
              </w:rPr>
              <w:t xml:space="preserve"> regulations</w:t>
            </w:r>
          </w:p>
        </w:tc>
        <w:tc>
          <w:tcPr>
            <w:tcW w:w="1267" w:type="dxa"/>
          </w:tcPr>
          <w:p w14:paraId="3EBF9C2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7D6ECF8"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6B4DCDA4" w14:textId="751CC3DB"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A05AF3" w:rsidRPr="00AF3937" w14:paraId="4B26D3DF" w14:textId="77777777" w:rsidTr="00051C09">
        <w:trPr>
          <w:cantSplit/>
        </w:trPr>
        <w:tc>
          <w:tcPr>
            <w:tcW w:w="5514" w:type="dxa"/>
          </w:tcPr>
          <w:p w14:paraId="666FA827" w14:textId="2E9A02E2" w:rsidR="00A05AF3" w:rsidRDefault="00A05AF3"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Project management skills – able to manage multiple marketing and communications projects and achieve desired results  </w:t>
            </w:r>
          </w:p>
        </w:tc>
        <w:tc>
          <w:tcPr>
            <w:tcW w:w="1267" w:type="dxa"/>
          </w:tcPr>
          <w:p w14:paraId="6492D3EE" w14:textId="3EAFF112" w:rsidR="00A05AF3" w:rsidRDefault="0086042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FD943A6" w14:textId="77777777" w:rsidR="00A05AF3" w:rsidRPr="00AF3937" w:rsidRDefault="00A05AF3" w:rsidP="00B922D1">
            <w:pPr>
              <w:keepNext/>
              <w:spacing w:line="276" w:lineRule="auto"/>
              <w:jc w:val="center"/>
              <w:rPr>
                <w:rFonts w:ascii="Arial" w:hAnsi="Arial" w:cs="Arial"/>
                <w:b/>
                <w:bCs/>
                <w:sz w:val="22"/>
                <w:szCs w:val="22"/>
              </w:rPr>
            </w:pPr>
          </w:p>
        </w:tc>
        <w:tc>
          <w:tcPr>
            <w:tcW w:w="1598" w:type="dxa"/>
          </w:tcPr>
          <w:p w14:paraId="7D05309C" w14:textId="7EC019F9" w:rsidR="00A05AF3" w:rsidRDefault="00860429" w:rsidP="00B922D1">
            <w:pPr>
              <w:keepNext/>
              <w:spacing w:line="276" w:lineRule="auto"/>
              <w:jc w:val="center"/>
              <w:rPr>
                <w:rFonts w:ascii="Arial" w:hAnsi="Arial" w:cs="Arial"/>
                <w:sz w:val="22"/>
                <w:szCs w:val="22"/>
              </w:rPr>
            </w:pPr>
            <w:r>
              <w:rPr>
                <w:rFonts w:ascii="Arial" w:hAnsi="Arial" w:cs="Arial"/>
                <w:sz w:val="22"/>
                <w:szCs w:val="22"/>
              </w:rPr>
              <w:t>I</w:t>
            </w:r>
          </w:p>
        </w:tc>
      </w:tr>
    </w:tbl>
    <w:p w14:paraId="7DC0EBED" w14:textId="77777777"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03A2A411" w14:textId="77777777" w:rsidTr="1832593E">
        <w:trPr>
          <w:cantSplit/>
        </w:trPr>
        <w:tc>
          <w:tcPr>
            <w:tcW w:w="5514" w:type="dxa"/>
            <w:shd w:val="clear" w:color="auto" w:fill="DDDDDD"/>
          </w:tcPr>
          <w:p w14:paraId="25912E3E" w14:textId="77777777" w:rsidR="00051C09" w:rsidRPr="00AF3937" w:rsidRDefault="00051C09" w:rsidP="00B922D1">
            <w:pPr>
              <w:keepNext/>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lastRenderedPageBreak/>
              <w:t>Personal Attributes</w:t>
            </w:r>
          </w:p>
        </w:tc>
        <w:tc>
          <w:tcPr>
            <w:tcW w:w="1267" w:type="dxa"/>
            <w:shd w:val="clear" w:color="auto" w:fill="DDDDDD"/>
          </w:tcPr>
          <w:p w14:paraId="4DA7B5A6" w14:textId="6293B09C"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35F072D4" w14:textId="59B6C918"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6471FA77" w14:textId="6B36A38F"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876694" w14:paraId="706197D8" w14:textId="77777777" w:rsidTr="1832593E">
        <w:trPr>
          <w:cantSplit/>
        </w:trPr>
        <w:tc>
          <w:tcPr>
            <w:tcW w:w="5514" w:type="dxa"/>
          </w:tcPr>
          <w:p w14:paraId="117CC4D2" w14:textId="4A21363C" w:rsidR="00051C09" w:rsidRPr="00876694" w:rsidRDefault="00553D98"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Good leadership style – coaching and developing </w:t>
            </w:r>
            <w:r w:rsidR="002D12C6">
              <w:rPr>
                <w:rFonts w:ascii="Arial" w:eastAsia="+mj-ea" w:hAnsi="Arial" w:cs="Arial"/>
                <w:kern w:val="24"/>
                <w:sz w:val="22"/>
                <w:szCs w:val="22"/>
              </w:rPr>
              <w:t>team members</w:t>
            </w:r>
          </w:p>
        </w:tc>
        <w:tc>
          <w:tcPr>
            <w:tcW w:w="1267" w:type="dxa"/>
          </w:tcPr>
          <w:p w14:paraId="7A9758F1"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b/>
                <w:bCs/>
                <w:sz w:val="22"/>
                <w:szCs w:val="22"/>
              </w:rPr>
              <w:t>*</w:t>
            </w:r>
          </w:p>
        </w:tc>
        <w:tc>
          <w:tcPr>
            <w:tcW w:w="1243" w:type="dxa"/>
          </w:tcPr>
          <w:p w14:paraId="1B3C1FA5"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C96CDC9" w14:textId="77777777" w:rsidR="00051C09" w:rsidRPr="00876694" w:rsidRDefault="00051C09" w:rsidP="00B922D1">
            <w:pPr>
              <w:keepNext/>
              <w:spacing w:line="276" w:lineRule="auto"/>
              <w:jc w:val="center"/>
              <w:rPr>
                <w:rFonts w:ascii="Arial" w:hAnsi="Arial" w:cs="Arial"/>
                <w:sz w:val="22"/>
                <w:szCs w:val="22"/>
              </w:rPr>
            </w:pPr>
            <w:r w:rsidRPr="00F92A19">
              <w:rPr>
                <w:rFonts w:ascii="Arial" w:hAnsi="Arial" w:cs="Arial"/>
                <w:sz w:val="22"/>
                <w:szCs w:val="22"/>
              </w:rPr>
              <w:t>I</w:t>
            </w:r>
          </w:p>
        </w:tc>
      </w:tr>
      <w:tr w:rsidR="00051C09" w:rsidRPr="00876694" w14:paraId="1812D813" w14:textId="77777777" w:rsidTr="1832593E">
        <w:trPr>
          <w:cantSplit/>
        </w:trPr>
        <w:tc>
          <w:tcPr>
            <w:tcW w:w="5514" w:type="dxa"/>
          </w:tcPr>
          <w:p w14:paraId="6B0B352C" w14:textId="77777777" w:rsidR="00051C09" w:rsidRPr="00876694" w:rsidRDefault="00051C09" w:rsidP="00B922D1">
            <w:pPr>
              <w:keepNext/>
              <w:spacing w:line="276" w:lineRule="auto"/>
              <w:rPr>
                <w:rFonts w:ascii="Arial" w:eastAsia="+mj-ea" w:hAnsi="Arial" w:cs="Arial"/>
                <w:kern w:val="24"/>
                <w:sz w:val="22"/>
                <w:szCs w:val="22"/>
              </w:rPr>
            </w:pPr>
            <w:r w:rsidRPr="00AD2396">
              <w:rPr>
                <w:rFonts w:ascii="Arial" w:eastAsia="+mj-ea" w:hAnsi="Arial" w:cs="Arial"/>
                <w:kern w:val="24"/>
                <w:sz w:val="22"/>
                <w:szCs w:val="22"/>
              </w:rPr>
              <w:t xml:space="preserve">Able to </w:t>
            </w:r>
            <w:r>
              <w:rPr>
                <w:rFonts w:ascii="Arial" w:eastAsia="+mj-ea" w:hAnsi="Arial" w:cs="Arial"/>
                <w:kern w:val="24"/>
                <w:sz w:val="22"/>
                <w:szCs w:val="22"/>
              </w:rPr>
              <w:t xml:space="preserve">work calmly and professionally under pressure </w:t>
            </w:r>
          </w:p>
        </w:tc>
        <w:tc>
          <w:tcPr>
            <w:tcW w:w="1267" w:type="dxa"/>
          </w:tcPr>
          <w:p w14:paraId="2803D4FE"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b/>
                <w:bCs/>
                <w:sz w:val="22"/>
                <w:szCs w:val="22"/>
              </w:rPr>
              <w:t>*</w:t>
            </w:r>
          </w:p>
        </w:tc>
        <w:tc>
          <w:tcPr>
            <w:tcW w:w="1243" w:type="dxa"/>
          </w:tcPr>
          <w:p w14:paraId="360EDF6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739E398D"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26C51B3A" w14:textId="77777777" w:rsidTr="1832593E">
        <w:trPr>
          <w:cantSplit/>
        </w:trPr>
        <w:tc>
          <w:tcPr>
            <w:tcW w:w="5514" w:type="dxa"/>
          </w:tcPr>
          <w:p w14:paraId="25F82280"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Team player – work efficiently and effectively with colleagues and associates </w:t>
            </w:r>
          </w:p>
        </w:tc>
        <w:tc>
          <w:tcPr>
            <w:tcW w:w="1267" w:type="dxa"/>
          </w:tcPr>
          <w:p w14:paraId="3B505AEC"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4BCE215"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2D3A0B02"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4A2A910B" w14:textId="77777777" w:rsidTr="1832593E">
        <w:trPr>
          <w:cantSplit/>
        </w:trPr>
        <w:tc>
          <w:tcPr>
            <w:tcW w:w="5514" w:type="dxa"/>
          </w:tcPr>
          <w:p w14:paraId="72B24F31" w14:textId="3135AC8B"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Appreciation of the need for equality of opportunity for all </w:t>
            </w:r>
            <w:r w:rsidR="008C09CA">
              <w:rPr>
                <w:rFonts w:ascii="Arial" w:eastAsia="+mj-ea" w:hAnsi="Arial" w:cs="Arial"/>
                <w:kern w:val="24"/>
                <w:sz w:val="22"/>
                <w:szCs w:val="22"/>
              </w:rPr>
              <w:t xml:space="preserve">– able to tailor approach accordingly </w:t>
            </w:r>
          </w:p>
        </w:tc>
        <w:tc>
          <w:tcPr>
            <w:tcW w:w="1267" w:type="dxa"/>
          </w:tcPr>
          <w:p w14:paraId="3D9503CF"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8C00387"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19541807"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04A7C834" w14:textId="77777777" w:rsidTr="1832593E">
        <w:trPr>
          <w:cantSplit/>
        </w:trPr>
        <w:tc>
          <w:tcPr>
            <w:tcW w:w="5514" w:type="dxa"/>
          </w:tcPr>
          <w:p w14:paraId="5E0B3E4B"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attention to detail and accuracy </w:t>
            </w:r>
          </w:p>
        </w:tc>
        <w:tc>
          <w:tcPr>
            <w:tcW w:w="1267" w:type="dxa"/>
          </w:tcPr>
          <w:p w14:paraId="7061A147"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6C751F6B"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4434B2C"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 AT</w:t>
            </w:r>
          </w:p>
        </w:tc>
      </w:tr>
      <w:tr w:rsidR="00051C09" w:rsidRPr="00876694" w14:paraId="51812727" w14:textId="77777777" w:rsidTr="1832593E">
        <w:trPr>
          <w:cantSplit/>
        </w:trPr>
        <w:tc>
          <w:tcPr>
            <w:tcW w:w="5514" w:type="dxa"/>
          </w:tcPr>
          <w:p w14:paraId="33B837FA" w14:textId="1F56C01E"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Ability to use initiative, work independently and take ownership of </w:t>
            </w:r>
            <w:r w:rsidR="00714ADB">
              <w:rPr>
                <w:rFonts w:ascii="Arial" w:eastAsia="+mj-ea" w:hAnsi="Arial" w:cs="Arial"/>
                <w:kern w:val="24"/>
                <w:sz w:val="22"/>
                <w:szCs w:val="22"/>
              </w:rPr>
              <w:t>teamwork</w:t>
            </w:r>
            <w:r>
              <w:rPr>
                <w:rFonts w:ascii="Arial" w:eastAsia="+mj-ea" w:hAnsi="Arial" w:cs="Arial"/>
                <w:kern w:val="24"/>
                <w:sz w:val="22"/>
                <w:szCs w:val="22"/>
              </w:rPr>
              <w:t xml:space="preserve"> actions </w:t>
            </w:r>
          </w:p>
        </w:tc>
        <w:tc>
          <w:tcPr>
            <w:tcW w:w="1267" w:type="dxa"/>
          </w:tcPr>
          <w:p w14:paraId="3D48376E"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68346F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45470B16" w14:textId="77777777" w:rsidR="00051C09" w:rsidRPr="00876694" w:rsidRDefault="110E0396" w:rsidP="00B922D1">
            <w:pPr>
              <w:keepNext/>
              <w:spacing w:line="276" w:lineRule="auto"/>
              <w:jc w:val="center"/>
              <w:rPr>
                <w:rFonts w:ascii="Arial" w:hAnsi="Arial" w:cs="Arial"/>
                <w:sz w:val="22"/>
                <w:szCs w:val="22"/>
              </w:rPr>
            </w:pPr>
            <w:r w:rsidRPr="1832593E">
              <w:rPr>
                <w:rFonts w:ascii="Arial" w:hAnsi="Arial" w:cs="Arial"/>
                <w:sz w:val="22"/>
                <w:szCs w:val="22"/>
              </w:rPr>
              <w:t>I</w:t>
            </w:r>
          </w:p>
        </w:tc>
      </w:tr>
      <w:tr w:rsidR="00051C09" w:rsidRPr="00876694" w14:paraId="0B1F944D" w14:textId="77777777" w:rsidTr="1832593E">
        <w:trPr>
          <w:cantSplit/>
        </w:trPr>
        <w:tc>
          <w:tcPr>
            <w:tcW w:w="5514" w:type="dxa"/>
          </w:tcPr>
          <w:p w14:paraId="62C7ED0A"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Enthusiasm for the work of BCB </w:t>
            </w:r>
          </w:p>
        </w:tc>
        <w:tc>
          <w:tcPr>
            <w:tcW w:w="1267" w:type="dxa"/>
          </w:tcPr>
          <w:p w14:paraId="2ADD8BB9"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046120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B2F2807" w14:textId="77777777" w:rsidR="00051C09" w:rsidRPr="00876694" w:rsidRDefault="110E0396" w:rsidP="00B922D1">
            <w:pPr>
              <w:keepNext/>
              <w:spacing w:line="276" w:lineRule="auto"/>
              <w:jc w:val="center"/>
              <w:rPr>
                <w:rFonts w:ascii="Arial" w:hAnsi="Arial" w:cs="Arial"/>
                <w:sz w:val="22"/>
                <w:szCs w:val="22"/>
              </w:rPr>
            </w:pPr>
            <w:r w:rsidRPr="1832593E">
              <w:rPr>
                <w:rFonts w:ascii="Arial" w:hAnsi="Arial" w:cs="Arial"/>
                <w:sz w:val="22"/>
                <w:szCs w:val="22"/>
              </w:rPr>
              <w:t>I</w:t>
            </w:r>
          </w:p>
        </w:tc>
      </w:tr>
      <w:tr w:rsidR="00051C09" w:rsidRPr="00AF3937" w14:paraId="47E24AC3" w14:textId="77777777" w:rsidTr="1832593E">
        <w:trPr>
          <w:cantSplit/>
        </w:trPr>
        <w:tc>
          <w:tcPr>
            <w:tcW w:w="5514" w:type="dxa"/>
          </w:tcPr>
          <w:p w14:paraId="5588F5E9" w14:textId="77777777" w:rsidR="00051C09" w:rsidRPr="00FE35ED"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Passion for marketing and communications </w:t>
            </w:r>
          </w:p>
        </w:tc>
        <w:tc>
          <w:tcPr>
            <w:tcW w:w="1267" w:type="dxa"/>
          </w:tcPr>
          <w:p w14:paraId="024EBE5F"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21E9E402"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4DCDBA0" w14:textId="77777777" w:rsidR="00051C09" w:rsidRPr="00D21B1E" w:rsidRDefault="110E0396" w:rsidP="00B922D1">
            <w:pPr>
              <w:keepNext/>
              <w:spacing w:line="276" w:lineRule="auto"/>
              <w:jc w:val="center"/>
              <w:rPr>
                <w:rFonts w:ascii="Arial" w:hAnsi="Arial" w:cs="Arial"/>
                <w:sz w:val="22"/>
                <w:szCs w:val="22"/>
              </w:rPr>
            </w:pPr>
            <w:r w:rsidRPr="1832593E">
              <w:rPr>
                <w:rFonts w:ascii="Arial" w:hAnsi="Arial" w:cs="Arial"/>
                <w:sz w:val="22"/>
                <w:szCs w:val="22"/>
              </w:rPr>
              <w:t>I</w:t>
            </w:r>
          </w:p>
        </w:tc>
      </w:tr>
      <w:tr w:rsidR="00051C09" w:rsidRPr="00AF3937" w14:paraId="4C7D6CC3" w14:textId="77777777" w:rsidTr="1832593E">
        <w:trPr>
          <w:cantSplit/>
        </w:trPr>
        <w:tc>
          <w:tcPr>
            <w:tcW w:w="5514" w:type="dxa"/>
          </w:tcPr>
          <w:p w14:paraId="4F5AF92D" w14:textId="77777777" w:rsidR="00051C09" w:rsidRPr="008800C8"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Creative flair balanced with analytical outlook </w:t>
            </w:r>
          </w:p>
        </w:tc>
        <w:tc>
          <w:tcPr>
            <w:tcW w:w="1267" w:type="dxa"/>
          </w:tcPr>
          <w:p w14:paraId="7016011F"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735F0EF"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0B68BF3E" w14:textId="77777777" w:rsidR="00051C09" w:rsidRPr="00D21B1E" w:rsidRDefault="110E0396" w:rsidP="00B922D1">
            <w:pPr>
              <w:keepNext/>
              <w:spacing w:line="276" w:lineRule="auto"/>
              <w:jc w:val="center"/>
              <w:rPr>
                <w:rFonts w:ascii="Arial" w:hAnsi="Arial" w:cs="Arial"/>
                <w:sz w:val="22"/>
                <w:szCs w:val="22"/>
              </w:rPr>
            </w:pPr>
            <w:r w:rsidRPr="1832593E">
              <w:rPr>
                <w:rFonts w:ascii="Arial" w:hAnsi="Arial" w:cs="Arial"/>
                <w:sz w:val="22"/>
                <w:szCs w:val="22"/>
              </w:rPr>
              <w:t>I</w:t>
            </w:r>
          </w:p>
        </w:tc>
      </w:tr>
      <w:tr w:rsidR="00051C09" w14:paraId="18D4429E" w14:textId="77777777" w:rsidTr="1832593E">
        <w:trPr>
          <w:cantSplit/>
        </w:trPr>
        <w:tc>
          <w:tcPr>
            <w:tcW w:w="5514" w:type="dxa"/>
          </w:tcPr>
          <w:p w14:paraId="02C25A5F" w14:textId="66FBE384" w:rsidR="00051C09"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Able to </w:t>
            </w:r>
            <w:r w:rsidR="00714ADB">
              <w:rPr>
                <w:rFonts w:ascii="Arial" w:eastAsia="+mj-ea" w:hAnsi="Arial" w:cs="Arial"/>
                <w:kern w:val="24"/>
                <w:sz w:val="22"/>
                <w:szCs w:val="22"/>
              </w:rPr>
              <w:t>multitask</w:t>
            </w:r>
            <w:r>
              <w:rPr>
                <w:rFonts w:ascii="Arial" w:eastAsia="+mj-ea" w:hAnsi="Arial" w:cs="Arial"/>
                <w:kern w:val="24"/>
                <w:sz w:val="22"/>
                <w:szCs w:val="22"/>
              </w:rPr>
              <w:t xml:space="preserve"> </w:t>
            </w:r>
          </w:p>
        </w:tc>
        <w:tc>
          <w:tcPr>
            <w:tcW w:w="1267" w:type="dxa"/>
          </w:tcPr>
          <w:p w14:paraId="7511A6B4"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41355070"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355BABA2" w14:textId="77777777" w:rsidR="00051C09" w:rsidRPr="00D21B1E" w:rsidRDefault="110E0396" w:rsidP="00B922D1">
            <w:pPr>
              <w:keepNext/>
              <w:spacing w:line="276" w:lineRule="auto"/>
              <w:jc w:val="center"/>
              <w:rPr>
                <w:rFonts w:ascii="Arial" w:hAnsi="Arial" w:cs="Arial"/>
                <w:sz w:val="22"/>
                <w:szCs w:val="22"/>
              </w:rPr>
            </w:pPr>
            <w:r w:rsidRPr="1832593E">
              <w:rPr>
                <w:rFonts w:ascii="Arial" w:hAnsi="Arial" w:cs="Arial"/>
                <w:sz w:val="22"/>
                <w:szCs w:val="22"/>
              </w:rPr>
              <w:t>I</w:t>
            </w:r>
          </w:p>
        </w:tc>
      </w:tr>
      <w:tr w:rsidR="00051C09" w14:paraId="7B83195E" w14:textId="77777777" w:rsidTr="1832593E">
        <w:trPr>
          <w:cantSplit/>
        </w:trPr>
        <w:tc>
          <w:tcPr>
            <w:tcW w:w="5514" w:type="dxa"/>
          </w:tcPr>
          <w:p w14:paraId="220C55EE" w14:textId="005E71DC" w:rsidR="00051C09"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Proactive approach, a </w:t>
            </w:r>
            <w:r w:rsidR="00714ADB">
              <w:rPr>
                <w:rFonts w:ascii="Arial" w:eastAsia="+mj-ea" w:hAnsi="Arial" w:cs="Arial"/>
                <w:kern w:val="24"/>
                <w:sz w:val="22"/>
                <w:szCs w:val="22"/>
              </w:rPr>
              <w:t>self-starter</w:t>
            </w:r>
          </w:p>
        </w:tc>
        <w:tc>
          <w:tcPr>
            <w:tcW w:w="1267" w:type="dxa"/>
          </w:tcPr>
          <w:p w14:paraId="4E495D95"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F97F9F6"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345D5498" w14:textId="77777777" w:rsidR="00051C09" w:rsidRPr="00D21B1E" w:rsidRDefault="00051C09" w:rsidP="00B922D1">
            <w:pPr>
              <w:keepNext/>
              <w:spacing w:line="276" w:lineRule="auto"/>
              <w:jc w:val="center"/>
              <w:rPr>
                <w:rFonts w:ascii="Arial" w:hAnsi="Arial" w:cs="Arial"/>
                <w:sz w:val="22"/>
                <w:szCs w:val="22"/>
              </w:rPr>
            </w:pPr>
            <w:r w:rsidRPr="00D21B1E">
              <w:rPr>
                <w:rFonts w:ascii="Arial" w:hAnsi="Arial" w:cs="Arial"/>
                <w:sz w:val="22"/>
                <w:szCs w:val="22"/>
              </w:rPr>
              <w:t>I</w:t>
            </w:r>
          </w:p>
        </w:tc>
      </w:tr>
      <w:tr w:rsidR="00051C09" w14:paraId="5ABC8CEE" w14:textId="77777777" w:rsidTr="1832593E">
        <w:trPr>
          <w:cantSplit/>
        </w:trPr>
        <w:tc>
          <w:tcPr>
            <w:tcW w:w="5514" w:type="dxa"/>
          </w:tcPr>
          <w:p w14:paraId="6F71164B" w14:textId="77777777" w:rsidR="00051C09" w:rsidRDefault="00051C09" w:rsidP="00B922D1">
            <w:pPr>
              <w:keepNext/>
              <w:spacing w:line="276" w:lineRule="auto"/>
              <w:rPr>
                <w:rFonts w:ascii="Arial" w:eastAsia="+mj-ea" w:hAnsi="Arial" w:cs="Arial"/>
                <w:kern w:val="24"/>
                <w:sz w:val="22"/>
                <w:szCs w:val="22"/>
              </w:rPr>
            </w:pPr>
            <w:proofErr w:type="gramStart"/>
            <w:r>
              <w:rPr>
                <w:rFonts w:ascii="Arial" w:eastAsia="+mj-ea" w:hAnsi="Arial" w:cs="Arial"/>
                <w:kern w:val="24"/>
                <w:sz w:val="22"/>
                <w:szCs w:val="22"/>
              </w:rPr>
              <w:t>Operates with integrity and honesty at all times</w:t>
            </w:r>
            <w:proofErr w:type="gramEnd"/>
            <w:r>
              <w:rPr>
                <w:rFonts w:ascii="Arial" w:eastAsia="+mj-ea" w:hAnsi="Arial" w:cs="Arial"/>
                <w:kern w:val="24"/>
                <w:sz w:val="22"/>
                <w:szCs w:val="22"/>
              </w:rPr>
              <w:t xml:space="preserve"> </w:t>
            </w:r>
          </w:p>
        </w:tc>
        <w:tc>
          <w:tcPr>
            <w:tcW w:w="1267" w:type="dxa"/>
          </w:tcPr>
          <w:p w14:paraId="607131DB"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1928D13"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E3B0F09" w14:textId="77777777" w:rsidR="00051C09" w:rsidRPr="00D21B1E" w:rsidRDefault="00051C09" w:rsidP="00B922D1">
            <w:pPr>
              <w:keepNext/>
              <w:spacing w:line="276" w:lineRule="auto"/>
              <w:jc w:val="center"/>
              <w:rPr>
                <w:rFonts w:ascii="Arial" w:hAnsi="Arial" w:cs="Arial"/>
                <w:sz w:val="22"/>
                <w:szCs w:val="22"/>
              </w:rPr>
            </w:pPr>
            <w:r w:rsidRPr="00D21B1E">
              <w:rPr>
                <w:rFonts w:ascii="Arial" w:hAnsi="Arial" w:cs="Arial"/>
                <w:sz w:val="22"/>
                <w:szCs w:val="22"/>
              </w:rPr>
              <w:t>I</w:t>
            </w:r>
          </w:p>
        </w:tc>
      </w:tr>
      <w:tr w:rsidR="00051C09" w14:paraId="64CE7C5C" w14:textId="77777777" w:rsidTr="1832593E">
        <w:trPr>
          <w:cantSplit/>
        </w:trPr>
        <w:tc>
          <w:tcPr>
            <w:tcW w:w="5514" w:type="dxa"/>
          </w:tcPr>
          <w:p w14:paraId="0E777D4D" w14:textId="4D125E99" w:rsidR="00051C09" w:rsidRDefault="008C09CA" w:rsidP="00B922D1">
            <w:pPr>
              <w:keepNext/>
              <w:spacing w:line="276" w:lineRule="auto"/>
              <w:rPr>
                <w:rFonts w:ascii="Arial" w:eastAsia="+mj-ea" w:hAnsi="Arial" w:cs="Arial"/>
                <w:kern w:val="24"/>
                <w:sz w:val="22"/>
                <w:szCs w:val="22"/>
              </w:rPr>
            </w:pPr>
            <w:r>
              <w:rPr>
                <w:rFonts w:ascii="Arial" w:eastAsia="+mj-ea" w:hAnsi="Arial" w:cs="Arial"/>
                <w:kern w:val="24"/>
                <w:sz w:val="22"/>
                <w:szCs w:val="22"/>
              </w:rPr>
              <w:t>Strongly i</w:t>
            </w:r>
            <w:r w:rsidR="00051C09">
              <w:rPr>
                <w:rFonts w:ascii="Arial" w:eastAsia="+mj-ea" w:hAnsi="Arial" w:cs="Arial"/>
                <w:kern w:val="24"/>
                <w:sz w:val="22"/>
                <w:szCs w:val="22"/>
              </w:rPr>
              <w:t xml:space="preserve">dentifies with BCB’s core values </w:t>
            </w:r>
            <w:r w:rsidR="00236395">
              <w:rPr>
                <w:rFonts w:ascii="Arial" w:eastAsia="+mj-ea" w:hAnsi="Arial" w:cs="Arial"/>
                <w:kern w:val="24"/>
                <w:sz w:val="22"/>
                <w:szCs w:val="22"/>
              </w:rPr>
              <w:t xml:space="preserve">and able to champion them </w:t>
            </w:r>
          </w:p>
        </w:tc>
        <w:tc>
          <w:tcPr>
            <w:tcW w:w="1267" w:type="dxa"/>
          </w:tcPr>
          <w:p w14:paraId="190EA999"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28D1604"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59928393" w14:textId="77777777" w:rsidR="00051C09" w:rsidRPr="00D21B1E" w:rsidRDefault="00051C09" w:rsidP="00B922D1">
            <w:pPr>
              <w:keepNext/>
              <w:spacing w:line="276" w:lineRule="auto"/>
              <w:jc w:val="center"/>
              <w:rPr>
                <w:rFonts w:ascii="Arial" w:hAnsi="Arial" w:cs="Arial"/>
                <w:sz w:val="22"/>
                <w:szCs w:val="22"/>
              </w:rPr>
            </w:pPr>
            <w:r w:rsidRPr="00D21B1E">
              <w:rPr>
                <w:rFonts w:ascii="Arial" w:hAnsi="Arial" w:cs="Arial"/>
                <w:sz w:val="22"/>
                <w:szCs w:val="22"/>
              </w:rPr>
              <w:t>I</w:t>
            </w:r>
          </w:p>
        </w:tc>
      </w:tr>
    </w:tbl>
    <w:p w14:paraId="1B7E891B" w14:textId="605E8016" w:rsidR="00E14A6E" w:rsidRDefault="00E14A6E" w:rsidP="002F27A7">
      <w:pPr>
        <w:spacing w:line="276" w:lineRule="auto"/>
        <w:jc w:val="center"/>
        <w:rPr>
          <w:rFonts w:ascii="Arial Rounded MT Bold" w:eastAsia="+mj-ea" w:hAnsi="Arial Rounded MT Bold" w:cs="+mj-cs"/>
          <w:color w:val="E50082"/>
          <w:kern w:val="24"/>
          <w:sz w:val="28"/>
          <w:szCs w:val="28"/>
        </w:rPr>
      </w:pPr>
    </w:p>
    <w:p w14:paraId="05BD77F7" w14:textId="77777777" w:rsidR="00BA3F63" w:rsidRDefault="00BA3F63" w:rsidP="00BA3F63">
      <w:pPr>
        <w:rPr>
          <w:rFonts w:ascii="Arial" w:hAnsi="Arial" w:cs="Arial"/>
          <w:color w:val="E50082"/>
          <w:sz w:val="22"/>
          <w:szCs w:val="22"/>
        </w:rPr>
      </w:pPr>
    </w:p>
    <w:p w14:paraId="4B2212DC" w14:textId="3BD54BB1" w:rsidR="004B6B43" w:rsidRPr="00AF3937" w:rsidRDefault="004B6B43" w:rsidP="00195BFE">
      <w:pPr>
        <w:rPr>
          <w:rFonts w:ascii="Arial" w:hAnsi="Arial" w:cs="Arial"/>
          <w:sz w:val="22"/>
          <w:szCs w:val="22"/>
        </w:rPr>
      </w:pPr>
      <w:r w:rsidRPr="00AF3937">
        <w:rPr>
          <w:rFonts w:ascii="Arial" w:hAnsi="Arial" w:cs="Arial"/>
          <w:color w:val="E50082"/>
          <w:sz w:val="22"/>
          <w:szCs w:val="22"/>
        </w:rPr>
        <w:t>*</w:t>
      </w:r>
      <w:r w:rsidRPr="00AF3937">
        <w:rPr>
          <w:rFonts w:ascii="Arial" w:hAnsi="Arial" w:cs="Arial"/>
          <w:sz w:val="22"/>
          <w:szCs w:val="22"/>
        </w:rPr>
        <w:t xml:space="preserve"> A </w:t>
      </w:r>
      <w:r w:rsidR="00BA3F63">
        <w:rPr>
          <w:rFonts w:ascii="Arial" w:hAnsi="Arial" w:cs="Arial"/>
          <w:sz w:val="22"/>
          <w:szCs w:val="22"/>
        </w:rPr>
        <w:t>–</w:t>
      </w:r>
      <w:r w:rsidRPr="00AF3937">
        <w:rPr>
          <w:rFonts w:ascii="Arial" w:hAnsi="Arial" w:cs="Arial"/>
          <w:sz w:val="22"/>
          <w:szCs w:val="22"/>
        </w:rPr>
        <w:t xml:space="preserve"> Application</w:t>
      </w:r>
      <w:r w:rsidR="00BA3F63">
        <w:rPr>
          <w:rFonts w:ascii="Arial" w:hAnsi="Arial" w:cs="Arial"/>
          <w:sz w:val="22"/>
          <w:szCs w:val="22"/>
        </w:rPr>
        <w:t xml:space="preserve"> / </w:t>
      </w:r>
      <w:r w:rsidRPr="00AF3937">
        <w:rPr>
          <w:rFonts w:ascii="Arial" w:hAnsi="Arial" w:cs="Arial"/>
          <w:sz w:val="22"/>
          <w:szCs w:val="22"/>
        </w:rPr>
        <w:t xml:space="preserve">C </w:t>
      </w:r>
      <w:r w:rsidR="00BA3F63">
        <w:rPr>
          <w:rFonts w:ascii="Arial" w:hAnsi="Arial" w:cs="Arial"/>
          <w:sz w:val="22"/>
          <w:szCs w:val="22"/>
        </w:rPr>
        <w:t>–</w:t>
      </w:r>
      <w:r w:rsidRPr="00AF3937">
        <w:rPr>
          <w:rFonts w:ascii="Arial" w:hAnsi="Arial" w:cs="Arial"/>
          <w:sz w:val="22"/>
          <w:szCs w:val="22"/>
        </w:rPr>
        <w:t xml:space="preserve"> Certificate</w:t>
      </w:r>
      <w:r w:rsidR="00BA3F63">
        <w:rPr>
          <w:rFonts w:ascii="Arial" w:hAnsi="Arial" w:cs="Arial"/>
          <w:sz w:val="22"/>
          <w:szCs w:val="22"/>
        </w:rPr>
        <w:t xml:space="preserve"> / </w:t>
      </w:r>
      <w:r w:rsidRPr="00AF3937">
        <w:rPr>
          <w:rFonts w:ascii="Arial" w:hAnsi="Arial" w:cs="Arial"/>
          <w:sz w:val="22"/>
          <w:szCs w:val="22"/>
        </w:rPr>
        <w:t xml:space="preserve">I </w:t>
      </w:r>
      <w:r w:rsidR="00BA3F63">
        <w:rPr>
          <w:rFonts w:ascii="Arial" w:hAnsi="Arial" w:cs="Arial"/>
          <w:sz w:val="22"/>
          <w:szCs w:val="22"/>
        </w:rPr>
        <w:t>–</w:t>
      </w:r>
      <w:r w:rsidRPr="00AF3937">
        <w:rPr>
          <w:rFonts w:ascii="Arial" w:hAnsi="Arial" w:cs="Arial"/>
          <w:sz w:val="22"/>
          <w:szCs w:val="22"/>
        </w:rPr>
        <w:t xml:space="preserve"> Interview</w:t>
      </w:r>
      <w:r w:rsidR="00BA3F63">
        <w:rPr>
          <w:rFonts w:ascii="Arial" w:hAnsi="Arial" w:cs="Arial"/>
          <w:sz w:val="22"/>
          <w:szCs w:val="22"/>
        </w:rPr>
        <w:t xml:space="preserve"> / </w:t>
      </w:r>
      <w:r w:rsidR="0026121A" w:rsidRPr="00AF3937">
        <w:rPr>
          <w:rFonts w:ascii="Arial" w:hAnsi="Arial" w:cs="Arial"/>
          <w:sz w:val="22"/>
          <w:szCs w:val="22"/>
        </w:rPr>
        <w:t>A</w:t>
      </w:r>
      <w:r w:rsidRPr="00AF3937">
        <w:rPr>
          <w:rFonts w:ascii="Arial" w:hAnsi="Arial" w:cs="Arial"/>
          <w:sz w:val="22"/>
          <w:szCs w:val="22"/>
        </w:rPr>
        <w:t xml:space="preserve">T - </w:t>
      </w:r>
      <w:r w:rsidR="0026121A" w:rsidRPr="00AF3937">
        <w:rPr>
          <w:rFonts w:ascii="Arial" w:hAnsi="Arial" w:cs="Arial"/>
          <w:sz w:val="22"/>
          <w:szCs w:val="22"/>
        </w:rPr>
        <w:t>A</w:t>
      </w:r>
      <w:r w:rsidRPr="00AF3937">
        <w:rPr>
          <w:rFonts w:ascii="Arial" w:hAnsi="Arial" w:cs="Arial"/>
          <w:sz w:val="22"/>
          <w:szCs w:val="22"/>
        </w:rPr>
        <w:t xml:space="preserve">ssessment </w:t>
      </w:r>
      <w:r w:rsidR="0026121A" w:rsidRPr="00AF3937">
        <w:rPr>
          <w:rFonts w:ascii="Arial" w:hAnsi="Arial" w:cs="Arial"/>
          <w:sz w:val="22"/>
          <w:szCs w:val="22"/>
        </w:rPr>
        <w:t>T</w:t>
      </w:r>
      <w:r w:rsidRPr="00AF3937">
        <w:rPr>
          <w:rFonts w:ascii="Arial" w:hAnsi="Arial" w:cs="Arial"/>
          <w:sz w:val="22"/>
          <w:szCs w:val="22"/>
        </w:rPr>
        <w:t xml:space="preserve">est  </w:t>
      </w:r>
    </w:p>
    <w:sectPr w:rsidR="004B6B43" w:rsidRPr="00AF3937" w:rsidSect="00195BFE">
      <w:headerReference w:type="default" r:id="rId11"/>
      <w:footerReference w:type="default" r:id="rId12"/>
      <w:headerReference w:type="first" r:id="rId13"/>
      <w:footerReference w:type="first" r:id="rId14"/>
      <w:pgSz w:w="11900" w:h="16840"/>
      <w:pgMar w:top="2458" w:right="1134" w:bottom="1134" w:left="1134" w:header="284"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501C" w14:textId="77777777" w:rsidR="00B150A7" w:rsidRDefault="00B150A7" w:rsidP="00B26118">
      <w:r>
        <w:separator/>
      </w:r>
    </w:p>
  </w:endnote>
  <w:endnote w:type="continuationSeparator" w:id="0">
    <w:p w14:paraId="340D38C8" w14:textId="77777777" w:rsidR="00B150A7" w:rsidRDefault="00B150A7" w:rsidP="00B26118">
      <w:r>
        <w:continuationSeparator/>
      </w:r>
    </w:p>
  </w:endnote>
  <w:endnote w:type="continuationNotice" w:id="1">
    <w:p w14:paraId="3B8DB316" w14:textId="77777777" w:rsidR="00B150A7" w:rsidRDefault="00B15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j-ea">
    <w:panose1 w:val="020B0604020202020204"/>
    <w:charset w:val="00"/>
    <w:family w:val="roman"/>
    <w:notTrueType/>
    <w:pitch w:val="default"/>
  </w:font>
  <w:font w:name="+mj-c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8DC7" w14:textId="0124AE90" w:rsidR="00717352" w:rsidRPr="00195BFE" w:rsidRDefault="00BA3F63" w:rsidP="00717352">
    <w:pPr>
      <w:rPr>
        <w:rFonts w:asciiTheme="minorHAnsi" w:hAnsiTheme="minorHAnsi" w:cstheme="minorHAnsi"/>
        <w:color w:val="C9199B"/>
        <w:sz w:val="22"/>
        <w:szCs w:val="22"/>
      </w:rPr>
    </w:pPr>
    <w:r>
      <w:rPr>
        <w:rFonts w:cstheme="minorHAnsi"/>
        <w:noProof/>
        <w:color w:val="FF00FF"/>
      </w:rPr>
      <mc:AlternateContent>
        <mc:Choice Requires="wps">
          <w:drawing>
            <wp:anchor distT="0" distB="0" distL="114300" distR="114300" simplePos="0" relativeHeight="251658243" behindDoc="0" locked="0" layoutInCell="1" allowOverlap="1" wp14:anchorId="2A57CA9C" wp14:editId="5867A5B2">
              <wp:simplePos x="0" y="0"/>
              <wp:positionH relativeFrom="column">
                <wp:posOffset>-6350</wp:posOffset>
              </wp:positionH>
              <wp:positionV relativeFrom="paragraph">
                <wp:posOffset>-49199</wp:posOffset>
              </wp:positionV>
              <wp:extent cx="5924550" cy="6350"/>
              <wp:effectExtent l="0" t="0" r="19050" b="31750"/>
              <wp:wrapNone/>
              <wp:docPr id="91" name="Straight Connector 91"/>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91"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c9199b" strokeweight=".5pt" from="-.5pt,-3.85pt" to="466pt,-3.35pt" w14:anchorId="44D5D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">
              <v:stroke joinstyle="miter"/>
            </v:line>
          </w:pict>
        </mc:Fallback>
      </mc:AlternateContent>
    </w:r>
    <w:r w:rsidR="00717352" w:rsidRPr="00195BFE">
      <w:rPr>
        <w:rFonts w:asciiTheme="minorHAnsi" w:hAnsiTheme="minorHAnsi" w:cstheme="minorHAnsi"/>
        <w:color w:val="C9199B"/>
        <w:sz w:val="22"/>
        <w:szCs w:val="22"/>
      </w:rPr>
      <w:t xml:space="preserve">British Ceramics Biennial (BCB) is the trading name of The Clay Foundation CIO (charity nr. 1160430) </w:t>
    </w:r>
  </w:p>
  <w:p w14:paraId="7B3514D6" w14:textId="77777777" w:rsidR="00233506" w:rsidRPr="00ED068D" w:rsidRDefault="00233506" w:rsidP="002A6218">
    <w:pPr>
      <w:pStyle w:val="Footer"/>
      <w:ind w:hanging="1134"/>
      <w:jc w:val="center"/>
      <w:rPr>
        <w:rFonts w:ascii="Helvetica" w:hAnsi="Helvetica" w:cs="Helvetic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AAAE" w14:textId="77777777" w:rsidR="00FC2257" w:rsidRDefault="00FC2257" w:rsidP="00FC2257">
    <w:pPr>
      <w:rPr>
        <w:rFonts w:cstheme="minorHAnsi"/>
        <w:color w:val="FF00FF"/>
      </w:rPr>
    </w:pPr>
    <w:r>
      <w:rPr>
        <w:rFonts w:cstheme="minorHAnsi"/>
        <w:noProof/>
        <w:color w:val="FF00FF"/>
      </w:rPr>
      <mc:AlternateContent>
        <mc:Choice Requires="wps">
          <w:drawing>
            <wp:anchor distT="0" distB="0" distL="114300" distR="114300" simplePos="0" relativeHeight="251658241" behindDoc="0" locked="0" layoutInCell="1" allowOverlap="1" wp14:anchorId="3FA49DEB" wp14:editId="294B138B">
              <wp:simplePos x="0" y="0"/>
              <wp:positionH relativeFrom="column">
                <wp:posOffset>-6350</wp:posOffset>
              </wp:positionH>
              <wp:positionV relativeFrom="paragraph">
                <wp:posOffset>73660</wp:posOffset>
              </wp:positionV>
              <wp:extent cx="5924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c9199b" strokeweight=".5pt" from="-.5pt,5.8pt" to="466pt,6.3pt" w14:anchorId="456D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">
              <v:stroke joinstyle="miter"/>
            </v:line>
          </w:pict>
        </mc:Fallback>
      </mc:AlternateContent>
    </w:r>
  </w:p>
  <w:p w14:paraId="1A5EBDD0" w14:textId="77777777" w:rsidR="00FC2257" w:rsidRPr="00195BFE" w:rsidRDefault="00FC2257" w:rsidP="00FC2257">
    <w:pPr>
      <w:rPr>
        <w:rFonts w:asciiTheme="minorHAnsi" w:hAnsiTheme="minorHAnsi" w:cstheme="minorHAnsi"/>
        <w:color w:val="C9199B"/>
        <w:sz w:val="22"/>
        <w:szCs w:val="22"/>
      </w:rPr>
    </w:pPr>
    <w:r w:rsidRPr="00195BFE">
      <w:rPr>
        <w:rFonts w:asciiTheme="minorHAnsi" w:hAnsiTheme="minorHAnsi" w:cstheme="minorHAnsi"/>
        <w:color w:val="C9199B"/>
        <w:sz w:val="22"/>
        <w:szCs w:val="22"/>
      </w:rPr>
      <w:t xml:space="preserve">British Ceramics Biennial (BCB) is the trading name of The Clay Foundation CIO (charity nr. 1160430) </w:t>
    </w:r>
  </w:p>
  <w:p w14:paraId="34C5BAFE" w14:textId="77777777" w:rsidR="004E47F9" w:rsidRDefault="004E47F9" w:rsidP="004E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8A2DB" w14:textId="77777777" w:rsidR="00B150A7" w:rsidRDefault="00B150A7" w:rsidP="00B26118">
      <w:r>
        <w:separator/>
      </w:r>
    </w:p>
  </w:footnote>
  <w:footnote w:type="continuationSeparator" w:id="0">
    <w:p w14:paraId="4D51CA1A" w14:textId="77777777" w:rsidR="00B150A7" w:rsidRDefault="00B150A7" w:rsidP="00B26118">
      <w:r>
        <w:continuationSeparator/>
      </w:r>
    </w:p>
  </w:footnote>
  <w:footnote w:type="continuationNotice" w:id="1">
    <w:p w14:paraId="3A36FB50" w14:textId="77777777" w:rsidR="00B150A7" w:rsidRDefault="00B15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CA8A" w14:textId="79E0C065" w:rsidR="00233506" w:rsidRPr="000652D3" w:rsidRDefault="00F6674E" w:rsidP="000652D3">
    <w:pPr>
      <w:pStyle w:val="Header"/>
      <w:jc w:val="right"/>
    </w:pPr>
    <w:r w:rsidRPr="00573F44">
      <w:rPr>
        <w:rFonts w:ascii="Arial" w:hAnsi="Arial"/>
        <w:b/>
        <w:bCs/>
        <w:noProof/>
        <w:sz w:val="22"/>
        <w:szCs w:val="22"/>
      </w:rPr>
      <w:drawing>
        <wp:anchor distT="0" distB="0" distL="114300" distR="114300" simplePos="0" relativeHeight="251658242" behindDoc="0" locked="0" layoutInCell="1" allowOverlap="1" wp14:anchorId="26124CE1" wp14:editId="4A11FAAC">
          <wp:simplePos x="0" y="0"/>
          <wp:positionH relativeFrom="column">
            <wp:posOffset>4333461</wp:posOffset>
          </wp:positionH>
          <wp:positionV relativeFrom="paragraph">
            <wp:posOffset>261759</wp:posOffset>
          </wp:positionV>
          <wp:extent cx="1704170" cy="8636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200B" w14:textId="40EC155F" w:rsidR="00233506" w:rsidRPr="00573F44" w:rsidRDefault="00573F44" w:rsidP="00573F44">
    <w:pPr>
      <w:pStyle w:val="Header"/>
      <w:jc w:val="right"/>
    </w:pPr>
    <w:r w:rsidRPr="00573F44">
      <w:rPr>
        <w:rFonts w:ascii="Arial" w:hAnsi="Arial"/>
        <w:b/>
        <w:bCs/>
        <w:noProof/>
        <w:sz w:val="22"/>
        <w:szCs w:val="22"/>
      </w:rPr>
      <w:drawing>
        <wp:anchor distT="0" distB="0" distL="114300" distR="114300" simplePos="0" relativeHeight="251658240" behindDoc="0" locked="0" layoutInCell="1" allowOverlap="1" wp14:anchorId="3BFCC0B8" wp14:editId="5B935E32">
          <wp:simplePos x="0" y="0"/>
          <wp:positionH relativeFrom="column">
            <wp:posOffset>4259028</wp:posOffset>
          </wp:positionH>
          <wp:positionV relativeFrom="paragraph">
            <wp:posOffset>238429</wp:posOffset>
          </wp:positionV>
          <wp:extent cx="1704170" cy="8636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A6B"/>
    <w:multiLevelType w:val="hybridMultilevel"/>
    <w:tmpl w:val="51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790"/>
    <w:multiLevelType w:val="hybridMultilevel"/>
    <w:tmpl w:val="772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44664"/>
    <w:multiLevelType w:val="hybridMultilevel"/>
    <w:tmpl w:val="105E540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D5529B"/>
    <w:multiLevelType w:val="hybridMultilevel"/>
    <w:tmpl w:val="E1F03EC2"/>
    <w:lvl w:ilvl="0" w:tplc="08090005">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C973BE"/>
    <w:multiLevelType w:val="hybridMultilevel"/>
    <w:tmpl w:val="257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4067D"/>
    <w:multiLevelType w:val="hybridMultilevel"/>
    <w:tmpl w:val="480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03098"/>
    <w:multiLevelType w:val="hybridMultilevel"/>
    <w:tmpl w:val="DB6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82251"/>
    <w:multiLevelType w:val="hybridMultilevel"/>
    <w:tmpl w:val="6F00B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214BC"/>
    <w:multiLevelType w:val="hybridMultilevel"/>
    <w:tmpl w:val="F4A616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C2169D"/>
    <w:multiLevelType w:val="hybridMultilevel"/>
    <w:tmpl w:val="D42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6335D"/>
    <w:multiLevelType w:val="hybridMultilevel"/>
    <w:tmpl w:val="66F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75523"/>
    <w:multiLevelType w:val="hybridMultilevel"/>
    <w:tmpl w:val="6B0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E34AA"/>
    <w:multiLevelType w:val="multilevel"/>
    <w:tmpl w:val="0686AC3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D163821"/>
    <w:multiLevelType w:val="hybridMultilevel"/>
    <w:tmpl w:val="EEC224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7E8646D"/>
    <w:multiLevelType w:val="hybridMultilevel"/>
    <w:tmpl w:val="10D2CAA6"/>
    <w:lvl w:ilvl="0" w:tplc="EB48A9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155BC3"/>
    <w:multiLevelType w:val="hybridMultilevel"/>
    <w:tmpl w:val="DFA07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C56B39"/>
    <w:multiLevelType w:val="hybridMultilevel"/>
    <w:tmpl w:val="2ED62956"/>
    <w:lvl w:ilvl="0" w:tplc="9210F5F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171701">
    <w:abstractNumId w:val="13"/>
  </w:num>
  <w:num w:numId="2" w16cid:durableId="202445919">
    <w:abstractNumId w:val="0"/>
  </w:num>
  <w:num w:numId="3" w16cid:durableId="1601454400">
    <w:abstractNumId w:val="12"/>
  </w:num>
  <w:num w:numId="4" w16cid:durableId="246116081">
    <w:abstractNumId w:val="1"/>
  </w:num>
  <w:num w:numId="5" w16cid:durableId="407073512">
    <w:abstractNumId w:val="9"/>
  </w:num>
  <w:num w:numId="6" w16cid:durableId="293099490">
    <w:abstractNumId w:val="6"/>
  </w:num>
  <w:num w:numId="7" w16cid:durableId="519273068">
    <w:abstractNumId w:val="10"/>
  </w:num>
  <w:num w:numId="8" w16cid:durableId="552154199">
    <w:abstractNumId w:val="14"/>
  </w:num>
  <w:num w:numId="9" w16cid:durableId="1462185330">
    <w:abstractNumId w:val="5"/>
  </w:num>
  <w:num w:numId="10" w16cid:durableId="1413087299">
    <w:abstractNumId w:val="4"/>
  </w:num>
  <w:num w:numId="11" w16cid:durableId="1863978342">
    <w:abstractNumId w:val="11"/>
  </w:num>
  <w:num w:numId="12" w16cid:durableId="1012076416">
    <w:abstractNumId w:val="8"/>
  </w:num>
  <w:num w:numId="13" w16cid:durableId="967510153">
    <w:abstractNumId w:val="3"/>
  </w:num>
  <w:num w:numId="14" w16cid:durableId="1948464868">
    <w:abstractNumId w:val="15"/>
  </w:num>
  <w:num w:numId="15" w16cid:durableId="1771123823">
    <w:abstractNumId w:val="7"/>
  </w:num>
  <w:num w:numId="16" w16cid:durableId="715086251">
    <w:abstractNumId w:val="16"/>
  </w:num>
  <w:num w:numId="17" w16cid:durableId="1031877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8"/>
    <w:rsid w:val="00000C20"/>
    <w:rsid w:val="000030B6"/>
    <w:rsid w:val="00003DF4"/>
    <w:rsid w:val="00020D93"/>
    <w:rsid w:val="00022EAD"/>
    <w:rsid w:val="0005008A"/>
    <w:rsid w:val="000503E2"/>
    <w:rsid w:val="00051C09"/>
    <w:rsid w:val="000569EB"/>
    <w:rsid w:val="000652D3"/>
    <w:rsid w:val="00076BF5"/>
    <w:rsid w:val="0008139E"/>
    <w:rsid w:val="00086649"/>
    <w:rsid w:val="00095F7E"/>
    <w:rsid w:val="00096CC5"/>
    <w:rsid w:val="000C000F"/>
    <w:rsid w:val="000D0E31"/>
    <w:rsid w:val="000E1D9F"/>
    <w:rsid w:val="00102ECB"/>
    <w:rsid w:val="00122FD7"/>
    <w:rsid w:val="001242AA"/>
    <w:rsid w:val="001277E1"/>
    <w:rsid w:val="00130C04"/>
    <w:rsid w:val="0013290E"/>
    <w:rsid w:val="00133E80"/>
    <w:rsid w:val="001372AF"/>
    <w:rsid w:val="001504C1"/>
    <w:rsid w:val="00152279"/>
    <w:rsid w:val="00153E58"/>
    <w:rsid w:val="00157F0D"/>
    <w:rsid w:val="001768C2"/>
    <w:rsid w:val="001842A5"/>
    <w:rsid w:val="00184670"/>
    <w:rsid w:val="00195BFE"/>
    <w:rsid w:val="0019778D"/>
    <w:rsid w:val="001A4C55"/>
    <w:rsid w:val="001B5C95"/>
    <w:rsid w:val="001B6809"/>
    <w:rsid w:val="001E5667"/>
    <w:rsid w:val="001E6659"/>
    <w:rsid w:val="001F1856"/>
    <w:rsid w:val="00202EF6"/>
    <w:rsid w:val="00203C2D"/>
    <w:rsid w:val="0022229E"/>
    <w:rsid w:val="00222AEC"/>
    <w:rsid w:val="00231F13"/>
    <w:rsid w:val="00233506"/>
    <w:rsid w:val="00236395"/>
    <w:rsid w:val="00243D81"/>
    <w:rsid w:val="002453BD"/>
    <w:rsid w:val="0026121A"/>
    <w:rsid w:val="002634F5"/>
    <w:rsid w:val="00267925"/>
    <w:rsid w:val="002907A3"/>
    <w:rsid w:val="0029094A"/>
    <w:rsid w:val="00296B5B"/>
    <w:rsid w:val="00296FF4"/>
    <w:rsid w:val="002A2510"/>
    <w:rsid w:val="002A6218"/>
    <w:rsid w:val="002D12C6"/>
    <w:rsid w:val="002D2BD3"/>
    <w:rsid w:val="002E2EF9"/>
    <w:rsid w:val="002E3608"/>
    <w:rsid w:val="002E6DA2"/>
    <w:rsid w:val="002F27A7"/>
    <w:rsid w:val="00302FEE"/>
    <w:rsid w:val="003113C4"/>
    <w:rsid w:val="00311B3C"/>
    <w:rsid w:val="00340A62"/>
    <w:rsid w:val="00346F9E"/>
    <w:rsid w:val="003604AF"/>
    <w:rsid w:val="00364EA9"/>
    <w:rsid w:val="0036779E"/>
    <w:rsid w:val="003778DF"/>
    <w:rsid w:val="00381AE5"/>
    <w:rsid w:val="00382E84"/>
    <w:rsid w:val="00383ECF"/>
    <w:rsid w:val="00394DBC"/>
    <w:rsid w:val="003956FA"/>
    <w:rsid w:val="003D3E3B"/>
    <w:rsid w:val="003D4DE2"/>
    <w:rsid w:val="004112F9"/>
    <w:rsid w:val="00424029"/>
    <w:rsid w:val="0043731F"/>
    <w:rsid w:val="004374F3"/>
    <w:rsid w:val="00460C2B"/>
    <w:rsid w:val="00466F2D"/>
    <w:rsid w:val="004808B9"/>
    <w:rsid w:val="00490481"/>
    <w:rsid w:val="004966FD"/>
    <w:rsid w:val="004A2EC6"/>
    <w:rsid w:val="004B1B1A"/>
    <w:rsid w:val="004B36A8"/>
    <w:rsid w:val="004B6B43"/>
    <w:rsid w:val="004C71DF"/>
    <w:rsid w:val="004D230F"/>
    <w:rsid w:val="004D31A1"/>
    <w:rsid w:val="004E47F9"/>
    <w:rsid w:val="004F15DE"/>
    <w:rsid w:val="004F2EED"/>
    <w:rsid w:val="004F7374"/>
    <w:rsid w:val="00503159"/>
    <w:rsid w:val="00523797"/>
    <w:rsid w:val="005417FC"/>
    <w:rsid w:val="00542734"/>
    <w:rsid w:val="00547F67"/>
    <w:rsid w:val="00553D98"/>
    <w:rsid w:val="00555399"/>
    <w:rsid w:val="0056112F"/>
    <w:rsid w:val="00567B7C"/>
    <w:rsid w:val="00572A89"/>
    <w:rsid w:val="00573F44"/>
    <w:rsid w:val="00574289"/>
    <w:rsid w:val="0057627F"/>
    <w:rsid w:val="0059304E"/>
    <w:rsid w:val="005B3D89"/>
    <w:rsid w:val="005C1D79"/>
    <w:rsid w:val="005C584D"/>
    <w:rsid w:val="005D1FEA"/>
    <w:rsid w:val="005D2A1E"/>
    <w:rsid w:val="005D2F6A"/>
    <w:rsid w:val="005D4D2A"/>
    <w:rsid w:val="005E2F35"/>
    <w:rsid w:val="006003DA"/>
    <w:rsid w:val="006004AC"/>
    <w:rsid w:val="00611CFC"/>
    <w:rsid w:val="006159A6"/>
    <w:rsid w:val="00622D73"/>
    <w:rsid w:val="00623C64"/>
    <w:rsid w:val="0062694B"/>
    <w:rsid w:val="00627157"/>
    <w:rsid w:val="0064018B"/>
    <w:rsid w:val="00640CFA"/>
    <w:rsid w:val="00640DC2"/>
    <w:rsid w:val="006429A1"/>
    <w:rsid w:val="006466FA"/>
    <w:rsid w:val="00666338"/>
    <w:rsid w:val="00677D93"/>
    <w:rsid w:val="00682054"/>
    <w:rsid w:val="006829DB"/>
    <w:rsid w:val="00682B3A"/>
    <w:rsid w:val="006A5432"/>
    <w:rsid w:val="006C6D83"/>
    <w:rsid w:val="006C7AA0"/>
    <w:rsid w:val="006D747D"/>
    <w:rsid w:val="006E0F04"/>
    <w:rsid w:val="006E1158"/>
    <w:rsid w:val="006E127B"/>
    <w:rsid w:val="006E552F"/>
    <w:rsid w:val="006F7D86"/>
    <w:rsid w:val="007012D3"/>
    <w:rsid w:val="00704E2A"/>
    <w:rsid w:val="00714ADB"/>
    <w:rsid w:val="00717352"/>
    <w:rsid w:val="00721CA9"/>
    <w:rsid w:val="00723BA9"/>
    <w:rsid w:val="00727C15"/>
    <w:rsid w:val="00731709"/>
    <w:rsid w:val="00735E1D"/>
    <w:rsid w:val="007760CC"/>
    <w:rsid w:val="00777817"/>
    <w:rsid w:val="007A0946"/>
    <w:rsid w:val="007A597B"/>
    <w:rsid w:val="007C294D"/>
    <w:rsid w:val="007C2BD9"/>
    <w:rsid w:val="007D33A0"/>
    <w:rsid w:val="007E75D0"/>
    <w:rsid w:val="007F26DA"/>
    <w:rsid w:val="008044E2"/>
    <w:rsid w:val="00806393"/>
    <w:rsid w:val="00820CB4"/>
    <w:rsid w:val="00821472"/>
    <w:rsid w:val="008279D8"/>
    <w:rsid w:val="008326D8"/>
    <w:rsid w:val="00833F1E"/>
    <w:rsid w:val="00835549"/>
    <w:rsid w:val="008455BF"/>
    <w:rsid w:val="0084679E"/>
    <w:rsid w:val="00850A58"/>
    <w:rsid w:val="0085361D"/>
    <w:rsid w:val="00856591"/>
    <w:rsid w:val="00860429"/>
    <w:rsid w:val="00862A86"/>
    <w:rsid w:val="008756C0"/>
    <w:rsid w:val="00876694"/>
    <w:rsid w:val="00876D74"/>
    <w:rsid w:val="008800C8"/>
    <w:rsid w:val="008804DA"/>
    <w:rsid w:val="00882EFA"/>
    <w:rsid w:val="00886229"/>
    <w:rsid w:val="0089307B"/>
    <w:rsid w:val="00897261"/>
    <w:rsid w:val="008A7D65"/>
    <w:rsid w:val="008B6267"/>
    <w:rsid w:val="008C09CA"/>
    <w:rsid w:val="008D155C"/>
    <w:rsid w:val="008D2516"/>
    <w:rsid w:val="008F6553"/>
    <w:rsid w:val="00924A15"/>
    <w:rsid w:val="009315DA"/>
    <w:rsid w:val="00931AE3"/>
    <w:rsid w:val="0093603D"/>
    <w:rsid w:val="00942FA5"/>
    <w:rsid w:val="00943C73"/>
    <w:rsid w:val="009544FA"/>
    <w:rsid w:val="00954D1B"/>
    <w:rsid w:val="00962A8D"/>
    <w:rsid w:val="00965599"/>
    <w:rsid w:val="009A0948"/>
    <w:rsid w:val="009A3943"/>
    <w:rsid w:val="009A65E1"/>
    <w:rsid w:val="009A71AA"/>
    <w:rsid w:val="009B36B0"/>
    <w:rsid w:val="009B6DD5"/>
    <w:rsid w:val="009C2A5A"/>
    <w:rsid w:val="009C35D6"/>
    <w:rsid w:val="009C4063"/>
    <w:rsid w:val="009D25A4"/>
    <w:rsid w:val="009E222F"/>
    <w:rsid w:val="009F1F60"/>
    <w:rsid w:val="009F292B"/>
    <w:rsid w:val="009F6E80"/>
    <w:rsid w:val="009F736A"/>
    <w:rsid w:val="00A04264"/>
    <w:rsid w:val="00A05AF3"/>
    <w:rsid w:val="00A06873"/>
    <w:rsid w:val="00A142F5"/>
    <w:rsid w:val="00A22EB8"/>
    <w:rsid w:val="00A26D68"/>
    <w:rsid w:val="00A32F6C"/>
    <w:rsid w:val="00A36D8B"/>
    <w:rsid w:val="00A37E57"/>
    <w:rsid w:val="00A50DFC"/>
    <w:rsid w:val="00A547AC"/>
    <w:rsid w:val="00A55C9E"/>
    <w:rsid w:val="00A5635E"/>
    <w:rsid w:val="00A5648E"/>
    <w:rsid w:val="00A66052"/>
    <w:rsid w:val="00A70775"/>
    <w:rsid w:val="00A753C3"/>
    <w:rsid w:val="00A9637B"/>
    <w:rsid w:val="00AD2396"/>
    <w:rsid w:val="00AF26F4"/>
    <w:rsid w:val="00AF3937"/>
    <w:rsid w:val="00B003B4"/>
    <w:rsid w:val="00B0253F"/>
    <w:rsid w:val="00B07FF8"/>
    <w:rsid w:val="00B134D5"/>
    <w:rsid w:val="00B150A7"/>
    <w:rsid w:val="00B163CA"/>
    <w:rsid w:val="00B239FF"/>
    <w:rsid w:val="00B23E15"/>
    <w:rsid w:val="00B26118"/>
    <w:rsid w:val="00B26614"/>
    <w:rsid w:val="00B3036D"/>
    <w:rsid w:val="00B33F8F"/>
    <w:rsid w:val="00B37033"/>
    <w:rsid w:val="00B3704E"/>
    <w:rsid w:val="00B439F5"/>
    <w:rsid w:val="00B46F4D"/>
    <w:rsid w:val="00B53F4E"/>
    <w:rsid w:val="00B57D96"/>
    <w:rsid w:val="00B706BE"/>
    <w:rsid w:val="00B7427B"/>
    <w:rsid w:val="00B813CF"/>
    <w:rsid w:val="00B922D1"/>
    <w:rsid w:val="00B928BC"/>
    <w:rsid w:val="00B972D1"/>
    <w:rsid w:val="00BA003C"/>
    <w:rsid w:val="00BA3F63"/>
    <w:rsid w:val="00BA73AA"/>
    <w:rsid w:val="00BB03FF"/>
    <w:rsid w:val="00BB4980"/>
    <w:rsid w:val="00BD4476"/>
    <w:rsid w:val="00BD6CC1"/>
    <w:rsid w:val="00BE0D75"/>
    <w:rsid w:val="00BE700D"/>
    <w:rsid w:val="00BF132C"/>
    <w:rsid w:val="00BF391D"/>
    <w:rsid w:val="00BF68AF"/>
    <w:rsid w:val="00C02525"/>
    <w:rsid w:val="00C0768F"/>
    <w:rsid w:val="00C104F4"/>
    <w:rsid w:val="00C22AD0"/>
    <w:rsid w:val="00C253CF"/>
    <w:rsid w:val="00C3653E"/>
    <w:rsid w:val="00C36C6C"/>
    <w:rsid w:val="00C37D1A"/>
    <w:rsid w:val="00C40658"/>
    <w:rsid w:val="00C50A2C"/>
    <w:rsid w:val="00C5243F"/>
    <w:rsid w:val="00C6025A"/>
    <w:rsid w:val="00C631E1"/>
    <w:rsid w:val="00C65AA5"/>
    <w:rsid w:val="00C65C68"/>
    <w:rsid w:val="00C85C91"/>
    <w:rsid w:val="00C868DA"/>
    <w:rsid w:val="00C933F8"/>
    <w:rsid w:val="00C94EE6"/>
    <w:rsid w:val="00CA5840"/>
    <w:rsid w:val="00CD15C2"/>
    <w:rsid w:val="00CD59C8"/>
    <w:rsid w:val="00CD74A4"/>
    <w:rsid w:val="00CE69E7"/>
    <w:rsid w:val="00CF1796"/>
    <w:rsid w:val="00CF2696"/>
    <w:rsid w:val="00D0137E"/>
    <w:rsid w:val="00D03D9D"/>
    <w:rsid w:val="00D1151B"/>
    <w:rsid w:val="00D20D44"/>
    <w:rsid w:val="00D21B1E"/>
    <w:rsid w:val="00D230B9"/>
    <w:rsid w:val="00D33B6C"/>
    <w:rsid w:val="00D45DF2"/>
    <w:rsid w:val="00D4658C"/>
    <w:rsid w:val="00D527D1"/>
    <w:rsid w:val="00D636CB"/>
    <w:rsid w:val="00D73D3C"/>
    <w:rsid w:val="00D75960"/>
    <w:rsid w:val="00D7670D"/>
    <w:rsid w:val="00DA6E5E"/>
    <w:rsid w:val="00DB5161"/>
    <w:rsid w:val="00DD2DBB"/>
    <w:rsid w:val="00DE2754"/>
    <w:rsid w:val="00DE2A44"/>
    <w:rsid w:val="00DF736C"/>
    <w:rsid w:val="00E05575"/>
    <w:rsid w:val="00E14A6E"/>
    <w:rsid w:val="00E21582"/>
    <w:rsid w:val="00E24E56"/>
    <w:rsid w:val="00E24F1A"/>
    <w:rsid w:val="00E33363"/>
    <w:rsid w:val="00E361CD"/>
    <w:rsid w:val="00E4779E"/>
    <w:rsid w:val="00E5351E"/>
    <w:rsid w:val="00E636FC"/>
    <w:rsid w:val="00E7158C"/>
    <w:rsid w:val="00E74727"/>
    <w:rsid w:val="00E82378"/>
    <w:rsid w:val="00E826D4"/>
    <w:rsid w:val="00E84204"/>
    <w:rsid w:val="00E85673"/>
    <w:rsid w:val="00E9005A"/>
    <w:rsid w:val="00E92EB2"/>
    <w:rsid w:val="00E93CBF"/>
    <w:rsid w:val="00E96512"/>
    <w:rsid w:val="00EA0139"/>
    <w:rsid w:val="00EA038D"/>
    <w:rsid w:val="00EE63E9"/>
    <w:rsid w:val="00EE7F56"/>
    <w:rsid w:val="00EF23CD"/>
    <w:rsid w:val="00F0726E"/>
    <w:rsid w:val="00F23CF3"/>
    <w:rsid w:val="00F24575"/>
    <w:rsid w:val="00F34B47"/>
    <w:rsid w:val="00F35201"/>
    <w:rsid w:val="00F35A23"/>
    <w:rsid w:val="00F36F32"/>
    <w:rsid w:val="00F37449"/>
    <w:rsid w:val="00F408E6"/>
    <w:rsid w:val="00F42368"/>
    <w:rsid w:val="00F44372"/>
    <w:rsid w:val="00F515FB"/>
    <w:rsid w:val="00F64B6C"/>
    <w:rsid w:val="00F6674E"/>
    <w:rsid w:val="00F71B2A"/>
    <w:rsid w:val="00F743FD"/>
    <w:rsid w:val="00F7491D"/>
    <w:rsid w:val="00F81A2C"/>
    <w:rsid w:val="00F85149"/>
    <w:rsid w:val="00F92A19"/>
    <w:rsid w:val="00F959D9"/>
    <w:rsid w:val="00F975DC"/>
    <w:rsid w:val="00F97F9D"/>
    <w:rsid w:val="00FA194E"/>
    <w:rsid w:val="00FA506E"/>
    <w:rsid w:val="00FA5E8E"/>
    <w:rsid w:val="00FB24C4"/>
    <w:rsid w:val="00FB60C3"/>
    <w:rsid w:val="00FC2257"/>
    <w:rsid w:val="00FD1E4E"/>
    <w:rsid w:val="00FD4BB7"/>
    <w:rsid w:val="00FD6CD5"/>
    <w:rsid w:val="00FD6F8A"/>
    <w:rsid w:val="00FE0447"/>
    <w:rsid w:val="00FE276C"/>
    <w:rsid w:val="00FE35ED"/>
    <w:rsid w:val="00FF0165"/>
    <w:rsid w:val="00FF525F"/>
    <w:rsid w:val="110E0396"/>
    <w:rsid w:val="1832593E"/>
    <w:rsid w:val="1A28D43B"/>
    <w:rsid w:val="1ED2F143"/>
    <w:rsid w:val="20078906"/>
    <w:rsid w:val="29ADF162"/>
    <w:rsid w:val="440FA019"/>
    <w:rsid w:val="458E6C34"/>
    <w:rsid w:val="47F445AD"/>
    <w:rsid w:val="548FC1A3"/>
    <w:rsid w:val="5B402D27"/>
    <w:rsid w:val="68CCEB7C"/>
    <w:rsid w:val="731D2C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30FD"/>
  <w15:chartTrackingRefBased/>
  <w15:docId w15:val="{D09E85B3-9C12-43D2-A8AA-DFD2CED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118"/>
    <w:pPr>
      <w:tabs>
        <w:tab w:val="center" w:pos="4320"/>
        <w:tab w:val="right" w:pos="8640"/>
      </w:tabs>
    </w:pPr>
    <w:rPr>
      <w:rFonts w:eastAsia="Calibri" w:cs="Arial"/>
      <w:lang w:eastAsia="en-GB"/>
    </w:rPr>
  </w:style>
  <w:style w:type="character" w:customStyle="1" w:styleId="HeaderChar">
    <w:name w:val="Header Char"/>
    <w:basedOn w:val="DefaultParagraphFont"/>
    <w:link w:val="Header"/>
    <w:uiPriority w:val="99"/>
    <w:rsid w:val="00B26118"/>
    <w:rPr>
      <w:rFonts w:ascii="Times New Roman" w:eastAsia="Calibri" w:hAnsi="Times New Roman" w:cs="Arial"/>
      <w:sz w:val="24"/>
      <w:szCs w:val="24"/>
      <w:lang w:eastAsia="en-GB"/>
    </w:rPr>
  </w:style>
  <w:style w:type="paragraph" w:styleId="Footer">
    <w:name w:val="footer"/>
    <w:basedOn w:val="Normal"/>
    <w:link w:val="FooterChar"/>
    <w:uiPriority w:val="99"/>
    <w:semiHidden/>
    <w:rsid w:val="00B26118"/>
    <w:pPr>
      <w:tabs>
        <w:tab w:val="center" w:pos="4320"/>
        <w:tab w:val="right" w:pos="8640"/>
      </w:tabs>
    </w:pPr>
    <w:rPr>
      <w:rFonts w:eastAsia="Calibri" w:cs="Arial"/>
      <w:lang w:eastAsia="en-GB"/>
    </w:rPr>
  </w:style>
  <w:style w:type="character" w:customStyle="1" w:styleId="FooterChar">
    <w:name w:val="Footer Char"/>
    <w:basedOn w:val="DefaultParagraphFont"/>
    <w:link w:val="Footer"/>
    <w:uiPriority w:val="99"/>
    <w:semiHidden/>
    <w:rsid w:val="00B26118"/>
    <w:rPr>
      <w:rFonts w:ascii="Times New Roman" w:eastAsia="Calibri" w:hAnsi="Times New Roman" w:cs="Arial"/>
      <w:sz w:val="24"/>
      <w:szCs w:val="24"/>
      <w:lang w:eastAsia="en-GB"/>
    </w:rPr>
  </w:style>
  <w:style w:type="paragraph" w:styleId="BodyText">
    <w:name w:val="Body Text"/>
    <w:basedOn w:val="Normal"/>
    <w:link w:val="BodyTextChar"/>
    <w:uiPriority w:val="99"/>
    <w:rsid w:val="00B26118"/>
    <w:pPr>
      <w:widowControl w:val="0"/>
      <w:suppressAutoHyphens/>
    </w:pPr>
    <w:rPr>
      <w:rFonts w:eastAsia="Calibri" w:cs="Arial"/>
      <w:lang w:eastAsia="en-GB"/>
    </w:rPr>
  </w:style>
  <w:style w:type="character" w:customStyle="1" w:styleId="BodyTextChar">
    <w:name w:val="Body Text Char"/>
    <w:basedOn w:val="DefaultParagraphFont"/>
    <w:link w:val="BodyText"/>
    <w:uiPriority w:val="99"/>
    <w:rsid w:val="00B26118"/>
    <w:rPr>
      <w:rFonts w:ascii="Times New Roman" w:eastAsia="Calibri" w:hAnsi="Times New Roman" w:cs="Arial"/>
      <w:sz w:val="24"/>
      <w:szCs w:val="24"/>
      <w:lang w:eastAsia="en-GB"/>
    </w:rPr>
  </w:style>
  <w:style w:type="paragraph" w:styleId="ListParagraph">
    <w:name w:val="List Paragraph"/>
    <w:basedOn w:val="Normal"/>
    <w:uiPriority w:val="34"/>
    <w:qFormat/>
    <w:rsid w:val="00B26118"/>
    <w:pPr>
      <w:ind w:left="720"/>
      <w:contextualSpacing/>
    </w:pPr>
  </w:style>
  <w:style w:type="character" w:styleId="Emphasis">
    <w:name w:val="Emphasis"/>
    <w:qFormat/>
    <w:rsid w:val="00B26118"/>
    <w:rPr>
      <w:i/>
      <w:iCs/>
    </w:rPr>
  </w:style>
  <w:style w:type="table" w:styleId="TableGrid">
    <w:name w:val="Table Grid"/>
    <w:basedOn w:val="TableNormal"/>
    <w:uiPriority w:val="39"/>
    <w:rsid w:val="0057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4FA"/>
    <w:rPr>
      <w:color w:val="808080"/>
    </w:rPr>
  </w:style>
  <w:style w:type="paragraph" w:styleId="Revision">
    <w:name w:val="Revision"/>
    <w:hidden/>
    <w:uiPriority w:val="99"/>
    <w:semiHidden/>
    <w:rsid w:val="00195B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533">
      <w:bodyDiv w:val="1"/>
      <w:marLeft w:val="0"/>
      <w:marRight w:val="0"/>
      <w:marTop w:val="0"/>
      <w:marBottom w:val="0"/>
      <w:divBdr>
        <w:top w:val="none" w:sz="0" w:space="0" w:color="auto"/>
        <w:left w:val="none" w:sz="0" w:space="0" w:color="auto"/>
        <w:bottom w:val="none" w:sz="0" w:space="0" w:color="auto"/>
        <w:right w:val="none" w:sz="0" w:space="0" w:color="auto"/>
      </w:divBdr>
    </w:div>
    <w:div w:id="16099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418aa0-9ac1-4feb-9842-73753d9e1e59">
      <Terms xmlns="http://schemas.microsoft.com/office/infopath/2007/PartnerControls"/>
    </lcf76f155ced4ddcb4097134ff3c332f>
    <TaxCatchAll xmlns="5a3e8817-6f36-4f5c-9f77-093a334cd9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DB057BEE9F74468C930F9A0914103C" ma:contentTypeVersion="18" ma:contentTypeDescription="Create a new document." ma:contentTypeScope="" ma:versionID="bc1b5cdeddb87ddf6ae20a9237e28364">
  <xsd:schema xmlns:xsd="http://www.w3.org/2001/XMLSchema" xmlns:xs="http://www.w3.org/2001/XMLSchema" xmlns:p="http://schemas.microsoft.com/office/2006/metadata/properties" xmlns:ns2="ee418aa0-9ac1-4feb-9842-73753d9e1e59" xmlns:ns3="5a3e8817-6f36-4f5c-9f77-093a334cd950" targetNamespace="http://schemas.microsoft.com/office/2006/metadata/properties" ma:root="true" ma:fieldsID="6ba34e861bd03be98364f2a15da189b1" ns2:_="" ns3:_="">
    <xsd:import namespace="ee418aa0-9ac1-4feb-9842-73753d9e1e59"/>
    <xsd:import namespace="5a3e8817-6f36-4f5c-9f77-093a334cd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18aa0-9ac1-4feb-9842-73753d9e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8817-6f36-4f5c-9f77-093a334cd9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be11bb-9fb2-415e-9622-a8237309bd8e}" ma:internalName="TaxCatchAll" ma:showField="CatchAllData" ma:web="5a3e8817-6f36-4f5c-9f77-093a334cd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52C86-A518-4D05-BB31-A7517DAFA7D6}">
  <ds:schemaRefs>
    <ds:schemaRef ds:uri="http://schemas.microsoft.com/office/2006/metadata/properties"/>
    <ds:schemaRef ds:uri="http://schemas.microsoft.com/office/infopath/2007/PartnerControls"/>
    <ds:schemaRef ds:uri="ee418aa0-9ac1-4feb-9842-73753d9e1e59"/>
    <ds:schemaRef ds:uri="5a3e8817-6f36-4f5c-9f77-093a334cd950"/>
  </ds:schemaRefs>
</ds:datastoreItem>
</file>

<file path=customXml/itemProps2.xml><?xml version="1.0" encoding="utf-8"?>
<ds:datastoreItem xmlns:ds="http://schemas.openxmlformats.org/officeDocument/2006/customXml" ds:itemID="{AD550017-8F8D-49FE-966E-6646A67FB655}">
  <ds:schemaRefs>
    <ds:schemaRef ds:uri="http://schemas.openxmlformats.org/officeDocument/2006/bibliography"/>
  </ds:schemaRefs>
</ds:datastoreItem>
</file>

<file path=customXml/itemProps3.xml><?xml version="1.0" encoding="utf-8"?>
<ds:datastoreItem xmlns:ds="http://schemas.openxmlformats.org/officeDocument/2006/customXml" ds:itemID="{6B8E922E-5C12-4B54-A3DE-FCCCB2C0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18aa0-9ac1-4feb-9842-73753d9e1e59"/>
    <ds:schemaRef ds:uri="5a3e8817-6f36-4f5c-9f77-093a334cd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CF3A0-6C4F-456F-8076-79307CC15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Phillips</dc:creator>
  <cp:keywords/>
  <dc:description/>
  <cp:lastModifiedBy>Alex Rabishaw</cp:lastModifiedBy>
  <cp:revision>2</cp:revision>
  <cp:lastPrinted>2022-05-10T09:38:00Z</cp:lastPrinted>
  <dcterms:created xsi:type="dcterms:W3CDTF">2025-02-04T16:57:00Z</dcterms:created>
  <dcterms:modified xsi:type="dcterms:W3CDTF">2025-02-04T16:57:00Z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0x01010021DB057BEE9F74468C930F9A0914103C</vt:lpwstr>
  </property>
  <property fmtid="{D5CDD505-2E9C-101B-9397-08002B2CF9AE}" pid="3" name="MediaServiceImageTags">
    <vt:lpwstr/>
  </property>
</Properties>
</file>